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C0D5" w14:textId="77777777" w:rsidR="00AA470B" w:rsidRDefault="00632692">
      <w:pPr>
        <w:pBdr>
          <w:top w:val="nil"/>
          <w:left w:val="nil"/>
          <w:bottom w:val="nil"/>
          <w:right w:val="nil"/>
          <w:between w:val="nil"/>
        </w:pBdr>
        <w:spacing w:after="227"/>
        <w:jc w:val="center"/>
        <w:rPr>
          <w:rFonts w:eastAsia="Times New Roman" w:cs="Times New Roman"/>
          <w:b/>
          <w:smallCaps/>
          <w:color w:val="000000"/>
          <w:sz w:val="28"/>
          <w:szCs w:val="28"/>
        </w:rPr>
      </w:pPr>
      <w:r>
        <w:rPr>
          <w:rFonts w:eastAsia="Times New Roman" w:cs="Times New Roman"/>
          <w:b/>
          <w:smallCaps/>
          <w:color w:val="000000"/>
          <w:sz w:val="28"/>
          <w:szCs w:val="28"/>
        </w:rPr>
        <w:t>fișa disciplinei</w:t>
      </w:r>
    </w:p>
    <w:p w14:paraId="22148E49" w14:textId="77777777" w:rsidR="00DD7896" w:rsidRDefault="00DD7896">
      <w:pPr>
        <w:pBdr>
          <w:top w:val="nil"/>
          <w:left w:val="nil"/>
          <w:bottom w:val="nil"/>
          <w:right w:val="nil"/>
          <w:between w:val="nil"/>
        </w:pBdr>
        <w:spacing w:after="227"/>
        <w:jc w:val="center"/>
        <w:rPr>
          <w:rFonts w:eastAsia="Times New Roman" w:cs="Times New Roman"/>
          <w:b/>
          <w:smallCaps/>
          <w:color w:val="000000"/>
          <w:sz w:val="28"/>
          <w:szCs w:val="28"/>
        </w:rPr>
      </w:pPr>
    </w:p>
    <w:p w14:paraId="09A3575F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program</w:t>
      </w:r>
    </w:p>
    <w:tbl>
      <w:tblPr>
        <w:tblStyle w:val="a"/>
        <w:tblW w:w="9637" w:type="dxa"/>
        <w:tblLayout w:type="fixed"/>
        <w:tblLook w:val="0000" w:firstRow="0" w:lastRow="0" w:firstColumn="0" w:lastColumn="0" w:noHBand="0" w:noVBand="0"/>
      </w:tblPr>
      <w:tblGrid>
        <w:gridCol w:w="3811"/>
        <w:gridCol w:w="5826"/>
      </w:tblGrid>
      <w:tr w:rsidR="00AA470B" w14:paraId="59B46510" w14:textId="77777777">
        <w:trPr>
          <w:tblHeader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8A9D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7E3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Universitatea Creștină Partium</w:t>
            </w:r>
          </w:p>
        </w:tc>
      </w:tr>
      <w:tr w:rsidR="00AA470B" w14:paraId="09241ED9" w14:textId="77777777"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0986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5D68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 de Științe Economice și Sociale</w:t>
            </w:r>
          </w:p>
        </w:tc>
      </w:tr>
      <w:tr w:rsidR="00AA470B" w14:paraId="009FC8F5" w14:textId="77777777"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29EC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1A53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 de Științe Socio-Umane</w:t>
            </w:r>
          </w:p>
        </w:tc>
      </w:tr>
      <w:tr w:rsidR="00AA470B" w14:paraId="39169624" w14:textId="77777777"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1A93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3C63" w14:textId="77777777" w:rsidR="00AA470B" w:rsidRDefault="00E5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  <w:tr w:rsidR="00AA470B" w14:paraId="23D254BC" w14:textId="77777777"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C22A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8BFE" w14:textId="77777777" w:rsidR="00AA470B" w:rsidRDefault="00DD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BA</w:t>
            </w:r>
          </w:p>
        </w:tc>
      </w:tr>
      <w:tr w:rsidR="00AA470B" w14:paraId="6939BA03" w14:textId="77777777"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726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FB63" w14:textId="77777777" w:rsidR="00AA470B" w:rsidRDefault="00E5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</w:tbl>
    <w:p w14:paraId="66A1F601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disciplină</w:t>
      </w:r>
    </w:p>
    <w:tbl>
      <w:tblPr>
        <w:tblStyle w:val="a0"/>
        <w:tblW w:w="9637" w:type="dxa"/>
        <w:tblLayout w:type="fixed"/>
        <w:tblLook w:val="0000" w:firstRow="0" w:lastRow="0" w:firstColumn="0" w:lastColumn="0" w:noHBand="0" w:noVBand="0"/>
      </w:tblPr>
      <w:tblGrid>
        <w:gridCol w:w="3803"/>
        <w:gridCol w:w="5834"/>
      </w:tblGrid>
      <w:tr w:rsidR="00AA470B" w14:paraId="2B7B04C7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7A4C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B211" w14:textId="69E9BDA7" w:rsidR="00AA470B" w:rsidRPr="001E3C8A" w:rsidRDefault="001E3C8A" w:rsidP="001E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Calitatea vieții</w:t>
            </w:r>
            <w:r w:rsidR="004F6AC8">
              <w:rPr>
                <w:rFonts w:eastAsia="Times New Roman" w:cs="Times New Roman"/>
                <w:color w:val="000000"/>
                <w:szCs w:val="22"/>
              </w:rPr>
              <w:t xml:space="preserve"> (SW3205)</w:t>
            </w:r>
            <w:r w:rsidR="00E06172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AA470B" w14:paraId="48ACAD4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0E87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086A" w14:textId="77777777" w:rsidR="00AA470B" w:rsidRDefault="00632692" w:rsidP="00DD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Conf. dr. </w:t>
            </w:r>
            <w:r w:rsidR="00DD7896">
              <w:rPr>
                <w:rFonts w:eastAsia="Times New Roman" w:cs="Times New Roman"/>
                <w:color w:val="000000"/>
                <w:szCs w:val="22"/>
              </w:rPr>
              <w:t>Albert-Lőrincz Csanád</w:t>
            </w:r>
          </w:p>
        </w:tc>
      </w:tr>
      <w:tr w:rsidR="00AA470B" w14:paraId="4BC6417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CC9E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84BD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Conf. dr. </w:t>
            </w:r>
            <w:r w:rsidR="00DD7896" w:rsidRPr="00DD7896">
              <w:rPr>
                <w:rFonts w:eastAsia="Times New Roman" w:cs="Times New Roman"/>
                <w:color w:val="000000"/>
                <w:szCs w:val="22"/>
              </w:rPr>
              <w:t>Albert-Lőrincz Csanád</w:t>
            </w:r>
          </w:p>
        </w:tc>
      </w:tr>
      <w:tr w:rsidR="00AA470B" w14:paraId="7D60213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6759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12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  <w:tr w:rsidR="00AA470B" w14:paraId="4324BBB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D1C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E1B6" w14:textId="77777777" w:rsidR="00AA470B" w:rsidRDefault="00DD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AA470B" w14:paraId="5418DA6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2E18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42C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Examen (E)</w:t>
            </w:r>
          </w:p>
        </w:tc>
      </w:tr>
      <w:tr w:rsidR="00AA470B" w14:paraId="408BB7C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9DC1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CF40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Disciplină de specialitate (DS)</w:t>
            </w:r>
          </w:p>
        </w:tc>
      </w:tr>
    </w:tbl>
    <w:p w14:paraId="4B16D604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Timpul total estimat</w:t>
      </w:r>
    </w:p>
    <w:tbl>
      <w:tblPr>
        <w:tblStyle w:val="a1"/>
        <w:tblW w:w="9637" w:type="dxa"/>
        <w:tblLayout w:type="fixed"/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8"/>
        <w:gridCol w:w="2156"/>
        <w:gridCol w:w="686"/>
      </w:tblGrid>
      <w:tr w:rsidR="00AA470B" w14:paraId="34BF73CB" w14:textId="77777777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272D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Număr de ore pe săptămână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CD60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C886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7EB0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271C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seminar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631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</w:t>
            </w:r>
          </w:p>
        </w:tc>
      </w:tr>
      <w:tr w:rsidR="00AA470B" w14:paraId="03F46370" w14:textId="77777777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0CD0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Total ore din planul de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47C6" w14:textId="77777777" w:rsidR="00AA470B" w:rsidRDefault="0053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6A5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9B24" w14:textId="77777777" w:rsidR="00AA470B" w:rsidRDefault="0053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7543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seminar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8C97" w14:textId="77777777" w:rsidR="00AA470B" w:rsidRDefault="0053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12</w:t>
            </w:r>
          </w:p>
        </w:tc>
      </w:tr>
      <w:tr w:rsidR="00AA470B" w14:paraId="3957A970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666D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39EA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Ore</w:t>
            </w:r>
          </w:p>
        </w:tc>
      </w:tr>
      <w:tr w:rsidR="00AA470B" w14:paraId="7BC7FCDD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08F3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3542" w14:textId="77777777" w:rsidR="00AA470B" w:rsidRDefault="002E6E49" w:rsidP="0053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535A97"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</w:tr>
      <w:tr w:rsidR="00AA470B" w14:paraId="7CAB5868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ACF6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2AD1" w14:textId="77777777" w:rsidR="00AA470B" w:rsidRDefault="002E6E49" w:rsidP="0053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535A97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AA470B" w14:paraId="2FE11683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8EBB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Pregătire seminarii/laboratoare,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8D00" w14:textId="77777777" w:rsidR="00AA470B" w:rsidRDefault="002E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8</w:t>
            </w:r>
          </w:p>
        </w:tc>
      </w:tr>
      <w:tr w:rsidR="00AA470B" w14:paraId="591AEBBC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D70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Tutoriat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5752" w14:textId="77777777" w:rsidR="00AA470B" w:rsidRDefault="0063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0</w:t>
            </w:r>
          </w:p>
        </w:tc>
      </w:tr>
      <w:tr w:rsidR="00AA470B" w14:paraId="530EC0B3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6A61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F856" w14:textId="77777777" w:rsidR="00AA470B" w:rsidRDefault="002E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  <w:tr w:rsidR="00AA470B" w14:paraId="272995EF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7B7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D91A" w14:textId="77777777" w:rsidR="00AA470B" w:rsidRDefault="0063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0</w:t>
            </w:r>
          </w:p>
        </w:tc>
      </w:tr>
      <w:tr w:rsidR="00AA470B" w14:paraId="02900D7E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C35A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F8C9" w14:textId="77777777" w:rsidR="00AA470B" w:rsidRDefault="002E6E49" w:rsidP="0053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  <w:r w:rsidR="00535A97">
              <w:rPr>
                <w:rFonts w:eastAsia="Times New Roman" w:cs="Times New Roman"/>
                <w:color w:val="000000"/>
                <w:szCs w:val="22"/>
              </w:rPr>
              <w:t>9</w:t>
            </w:r>
          </w:p>
        </w:tc>
      </w:tr>
      <w:tr w:rsidR="00AA470B" w14:paraId="7928B70B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4AE0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64BF" w14:textId="77777777" w:rsidR="00AA470B" w:rsidRDefault="002E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75</w:t>
            </w:r>
          </w:p>
        </w:tc>
      </w:tr>
      <w:tr w:rsidR="00AA470B" w14:paraId="22E59175" w14:textId="77777777">
        <w:tc>
          <w:tcPr>
            <w:tcW w:w="89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2206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11ED" w14:textId="77777777" w:rsidR="00AA470B" w:rsidRDefault="002E6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</w:tbl>
    <w:p w14:paraId="5C09FF9B" w14:textId="77777777" w:rsidR="00DD7896" w:rsidRPr="00DD7896" w:rsidRDefault="00632692" w:rsidP="00DD789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Precondiții (unde este cazul)</w:t>
      </w:r>
    </w:p>
    <w:tbl>
      <w:tblPr>
        <w:tblStyle w:val="a2"/>
        <w:tblW w:w="96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51"/>
        <w:gridCol w:w="7489"/>
      </w:tblGrid>
      <w:tr w:rsidR="00AA470B" w14:paraId="0F4A7DBE" w14:textId="77777777">
        <w:trPr>
          <w:tblHeader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CFCE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curriculum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B3EE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Nu este cazul</w:t>
            </w:r>
          </w:p>
        </w:tc>
      </w:tr>
      <w:tr w:rsidR="00AA470B" w14:paraId="76F86766" w14:textId="77777777"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20E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competențe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E71F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Cunoștințe generale, competență de gândire abstractă, de preferinţă cunoştinţe de statistică descriptivă.</w:t>
            </w:r>
          </w:p>
        </w:tc>
      </w:tr>
    </w:tbl>
    <w:p w14:paraId="32A3BDC6" w14:textId="77777777" w:rsidR="00AA470B" w:rsidRDefault="006326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Condiții (acolo unde este cazul)</w:t>
      </w:r>
    </w:p>
    <w:tbl>
      <w:tblPr>
        <w:tblStyle w:val="a3"/>
        <w:tblW w:w="96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109"/>
        <w:gridCol w:w="6531"/>
      </w:tblGrid>
      <w:tr w:rsidR="00AA470B" w14:paraId="6201EE6C" w14:textId="77777777">
        <w:trPr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2960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cursului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168C" w14:textId="77777777" w:rsidR="00AA470B" w:rsidRPr="00DD7896" w:rsidRDefault="00632692" w:rsidP="00DD789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Calculator, laptop, tabletă sau telefon mobil al studenților.</w:t>
            </w:r>
          </w:p>
        </w:tc>
      </w:tr>
      <w:tr w:rsidR="00AA470B" w14:paraId="6F3AEE90" w14:textId="77777777"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EEC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seminarului</w:t>
            </w: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0DD5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Calculator, laptop, tabletă sau telefon mobil al studenților.</w:t>
            </w:r>
          </w:p>
          <w:p w14:paraId="6CED8602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Se folosesc caiete, pagini </w:t>
            </w:r>
            <w:r w:rsidR="00DD7896">
              <w:rPr>
                <w:sz w:val="24"/>
              </w:rPr>
              <w:t>listate, materiale audiovizuale.</w:t>
            </w:r>
          </w:p>
        </w:tc>
      </w:tr>
    </w:tbl>
    <w:p w14:paraId="42DF039F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lastRenderedPageBreak/>
        <w:t>Competențe specifice acumulate</w:t>
      </w:r>
    </w:p>
    <w:tbl>
      <w:tblPr>
        <w:tblStyle w:val="a4"/>
        <w:tblW w:w="9637" w:type="dxa"/>
        <w:tblLayout w:type="fixed"/>
        <w:tblLook w:val="0000" w:firstRow="0" w:lastRow="0" w:firstColumn="0" w:lastColumn="0" w:noHBand="0" w:noVBand="0"/>
      </w:tblPr>
      <w:tblGrid>
        <w:gridCol w:w="1703"/>
        <w:gridCol w:w="7934"/>
      </w:tblGrid>
      <w:tr w:rsidR="00AA470B" w14:paraId="09A5F630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C79A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147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Utilizarea conceptelor şi principiilor fundamentale de sociologia calității vieții.</w:t>
            </w:r>
          </w:p>
          <w:p w14:paraId="7E65276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Dobândirea şi dezvoltarea abilităţilor şi competenţelor de bază în domeniu, pentru a putea răspunde exigenţelor pieţei.</w:t>
            </w:r>
          </w:p>
        </w:tc>
      </w:tr>
      <w:tr w:rsidR="00AA470B" w14:paraId="542DE09F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3979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ACFA" w14:textId="77777777" w:rsidR="00AA470B" w:rsidRDefault="00632692">
            <w:pPr>
              <w:widowControl w:val="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Competenţe şi abilităţi sociale: spirit de echipă, bune abilităţi de comunicare, flexibilitate şi capacitate de adaptare la muncă în colective diverse şi interdisciplinare.</w:t>
            </w:r>
          </w:p>
          <w:p w14:paraId="78CFBA60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Competenţe şi abilităţi organizatorice: spirit analitic, capacitate de învăţare rapidă, capacitate de a munci în condiţii de stres, bune abilităţi de organizare şi de decizie.</w:t>
            </w:r>
          </w:p>
        </w:tc>
      </w:tr>
    </w:tbl>
    <w:p w14:paraId="7F0F1564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Obiectivele disciplinei (reieșind din grila competențelor specifice acumulate)</w:t>
      </w:r>
    </w:p>
    <w:tbl>
      <w:tblPr>
        <w:tblStyle w:val="a5"/>
        <w:tblW w:w="96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AA470B" w14:paraId="56D1AF6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912C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Obiectivul general al</w:t>
            </w:r>
          </w:p>
          <w:p w14:paraId="2A31F19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disciplinei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2470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Însuşirea principalelor noţiuni ale sociologiei calității vieții. </w:t>
            </w:r>
          </w:p>
          <w:p w14:paraId="683BBD15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Acumularea competenței de gândire abstractă și de interpretare a fenomenelor legate de calitatea vieții sub toate aspectele ei, prin prisma fenomenelor economice, culturale și sociale.</w:t>
            </w:r>
          </w:p>
        </w:tc>
      </w:tr>
      <w:tr w:rsidR="00AA470B" w14:paraId="4FB55DFC" w14:textId="77777777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293D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Obiectivele specifice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E2E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Dezvoltarea abilității intelectuale de a lega fenomene sociale cu probleme ale calității vieții. Conștientizarea principalelor probleme ale sociologiei calității vieții pe care studenți le vor întâlni ca viitori specialiști. Cunoașterea ratelor mortalității, a morbidității, a stării de sănătate fizică și mintală, a diferențelor sociale specifice pentru țară și pentru regiune, înțelegerea riscurilor pentru calitatea vieții, conștientizarea importanței unui mediu de trai sănătos.</w:t>
            </w:r>
          </w:p>
          <w:p w14:paraId="018468CE" w14:textId="77777777" w:rsidR="00AA470B" w:rsidRDefault="00AA4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</w:tbl>
    <w:p w14:paraId="7BE35A65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Conținuturi</w:t>
      </w:r>
    </w:p>
    <w:tbl>
      <w:tblPr>
        <w:tblStyle w:val="a6"/>
        <w:tblW w:w="964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92"/>
        <w:gridCol w:w="2934"/>
        <w:gridCol w:w="1315"/>
      </w:tblGrid>
      <w:tr w:rsidR="00AA470B" w14:paraId="4B68786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D5CB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Curs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A56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Metode de predare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9C3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AA470B" w14:paraId="6940418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A94A" w14:textId="77777777" w:rsidR="00AA470B" w:rsidRDefault="00DD7896" w:rsidP="00DD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1.</w:t>
            </w:r>
            <w:r w:rsidR="00632692">
              <w:rPr>
                <w:rFonts w:eastAsia="Times New Roman" w:cs="Times New Roman"/>
                <w:color w:val="000000"/>
                <w:szCs w:val="22"/>
              </w:rPr>
              <w:t>Suprapopularea globului și consecințele acesteia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340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275F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3D968DE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AB1B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2. Mortalitatea și ratele acesteia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2252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72C4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259B99A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1323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3. Morbiditatea din bolile infecțioase și cronice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0A58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A9A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7422C3A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46A5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4. Metode de măsurare și studiere a calității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18A1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DFE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4AFD153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24B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 Epidemiologie socială: statutul socioeconomic, inegalități, sărăcie, migrație, urbanizare și impactul acestora asupra calității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1C5C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CBAB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0B097E9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E4BA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6. Munca și stresul. Șomajul și consecințele lui 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962C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17AF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7BB6213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8E53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7. Evenimente în traseul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85A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495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6D0F0DB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302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8. Încrederea în semeni și în instituții, rețeaua socială și integrarea în colectivitate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BEC2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E9DA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17C41D7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DDD3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9. Modul de viață și utilizarea timpului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D845" w14:textId="77777777" w:rsidR="00AA470B" w:rsidRDefault="00632692">
            <w:pPr>
              <w:widowControl w:val="0"/>
            </w:pPr>
            <w:r>
              <w:rPr>
                <w:sz w:val="24"/>
              </w:rPr>
              <w:t xml:space="preserve">Prelegere clasică, prezentare </w:t>
            </w:r>
            <w:r>
              <w:rPr>
                <w:sz w:val="24"/>
              </w:rPr>
              <w:lastRenderedPageBreak/>
              <w:t>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A936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2 ore</w:t>
            </w:r>
          </w:p>
        </w:tc>
      </w:tr>
      <w:tr w:rsidR="00AA470B" w14:paraId="11D8BC0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1A98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10. Roluri sociale și familiale. Repartizarea sarcinilor gospodărești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1FF1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61E1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7E21DE0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F583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11. Sistemul de valori și scopuri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6E32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3235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15B6A54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1338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12. Norme sociale. Conformismul și devianța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4E8C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66E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7AEE126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077D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13. Sănătatea mintală, satisfacția și fericirea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06B4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D506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48E8A3B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07B6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14. Mediul înconjurător și calitatea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8231" w14:textId="77777777" w:rsidR="00AA470B" w:rsidRDefault="00632692">
            <w:pPr>
              <w:widowControl w:val="0"/>
            </w:pPr>
            <w:r>
              <w:rPr>
                <w:sz w:val="24"/>
              </w:rPr>
              <w:t>Prelegere clasică, prezentare online cu Microsoft Power Point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9108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AA470B" w14:paraId="2BB87626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8C15" w14:textId="77777777" w:rsidR="00AA470B" w:rsidRDefault="00632692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Seminar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CAFD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Metode de predare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F8B7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8C56E3" w14:paraId="5ED7D4F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5855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1. Suprapopularea globului și consecințele acesteia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AE7D" w14:textId="77777777" w:rsidR="008C56E3" w:rsidRDefault="008C56E3">
            <w:r w:rsidRPr="00C458B1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C3AE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787AB9D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9B2B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2. Mortalitatea și ratele acesteia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8F5E" w14:textId="77777777" w:rsidR="008C56E3" w:rsidRDefault="008C56E3">
            <w:r w:rsidRPr="00C458B1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05AE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487E699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D1A4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3. Morbiditatea din bolile infecțioase și cronice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345A" w14:textId="77777777" w:rsidR="008C56E3" w:rsidRDefault="008C56E3">
            <w:r w:rsidRPr="00C458B1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4E3E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18352CF9" w14:textId="77777777">
        <w:trPr>
          <w:trHeight w:val="227"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306D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4. Metode de măsurare și studiere a calității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A163" w14:textId="77777777" w:rsidR="008C56E3" w:rsidRDefault="008C56E3">
            <w:r w:rsidRPr="00C458B1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19FF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38E01E3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FE0F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 Epidemiologie socială: statutul socioeconomic, inegalități, sărăcie, migrație, urbanizare și impactul acestora asupra calității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68BA" w14:textId="77777777" w:rsidR="008C56E3" w:rsidRDefault="008C56E3">
            <w:r w:rsidRPr="00C458B1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9B43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AA470B" w14:paraId="50CA09E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6199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6. Munca și stresul. Șomajul și consecințele lui 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E09A" w14:textId="77777777" w:rsidR="00AA470B" w:rsidRDefault="008C56E3" w:rsidP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discuție în grup, a</w:t>
            </w:r>
            <w:r w:rsidR="00632692">
              <w:rPr>
                <w:rFonts w:eastAsia="Times New Roman" w:cs="Times New Roman"/>
                <w:color w:val="000000"/>
                <w:szCs w:val="22"/>
              </w:rPr>
              <w:t>naliză și interpretare de date</w:t>
            </w:r>
            <w:r>
              <w:rPr>
                <w:rFonts w:eastAsia="Times New Roman" w:cs="Times New Roman"/>
                <w:color w:val="000000"/>
                <w:szCs w:val="22"/>
              </w:rPr>
              <w:t>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72B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159F4CD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F0C9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7. Evenimente în traseul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3C7E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6FCA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3E91B11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66EA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8. Încrederea în semeni și în instituții, rețeaua socială și integrarea în colectivitate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E92F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A989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2F7484E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2575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9. Modul de viață și utilizarea timpului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F2BD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129A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782F325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3510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10. Roluri sociale și familiale. Repartizarea sarcinilor gospodărești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618E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6E03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1D04325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32B7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11. Sistemul de valori, credință și religiozitate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5FA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D50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6DDD0AF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4138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12. Norme sociale. Conformismul și devianța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E6BA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17D4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352DCFC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91BF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13. Sănătatea mintală, satisfacția și fericirea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3045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7F6B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8C56E3" w14:paraId="2BCF66C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45E8" w14:textId="77777777" w:rsidR="008C56E3" w:rsidRDefault="008C56E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14. Mediul înconjurător și calitatea vieții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A0FF" w14:textId="77777777" w:rsidR="008C56E3" w:rsidRDefault="008C56E3">
            <w:r w:rsidRPr="00513F4E">
              <w:rPr>
                <w:rFonts w:eastAsia="Times New Roman" w:cs="Times New Roman"/>
                <w:color w:val="000000"/>
                <w:szCs w:val="22"/>
              </w:rPr>
              <w:t>discuție în grup, analiză și interpretare de date, prezentare referate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3259" w14:textId="77777777" w:rsidR="008C56E3" w:rsidRDefault="008C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oră</w:t>
            </w:r>
          </w:p>
        </w:tc>
      </w:tr>
      <w:tr w:rsidR="00AA470B" w14:paraId="084E6FE6" w14:textId="77777777">
        <w:tc>
          <w:tcPr>
            <w:tcW w:w="9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05EE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Bibliografie obligatorie:</w:t>
            </w:r>
          </w:p>
          <w:p w14:paraId="523E530D" w14:textId="77777777" w:rsidR="00956755" w:rsidRPr="00956755" w:rsidRDefault="00956755" w:rsidP="0095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lang w:val="en-US"/>
              </w:rPr>
            </w:pPr>
            <w:r w:rsidRPr="00956755">
              <w:rPr>
                <w:rFonts w:eastAsia="Times New Roman" w:cs="Times New Roman"/>
                <w:color w:val="000000"/>
              </w:rPr>
              <w:t>Albert-L</w:t>
            </w:r>
            <w:r w:rsidRPr="00956755">
              <w:rPr>
                <w:rFonts w:eastAsia="Times New Roman" w:cs="Times New Roman"/>
                <w:color w:val="000000"/>
                <w:lang w:val="hu-HU"/>
              </w:rPr>
              <w:t>őrincz Csanád, (2017), Szociálpolitikai alapok és a jóléti politikák térvesztése, Kolozsvári Egyetemi Kiadó, Kolozsvár. E-book. http://www.editura.ubbcluj.ro/bd/ebooks/pdf/2179.pdf</w:t>
            </w:r>
          </w:p>
          <w:p w14:paraId="3C050086" w14:textId="77777777" w:rsidR="00956755" w:rsidRDefault="0095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Cs/>
                <w:color w:val="000000"/>
              </w:rPr>
            </w:pPr>
            <w:r w:rsidRPr="00956755">
              <w:rPr>
                <w:rFonts w:eastAsia="Times New Roman" w:cs="Times New Roman"/>
                <w:bCs/>
                <w:color w:val="000000"/>
              </w:rPr>
              <w:t>Albert-Lőrincz Csanád. &amp; Albert-Lőrincz Márton, (2014), The dilemmas of pluralist democracy,  The International Scientific Conference Globalization, Intercultural Dialogue And National Identity,  1-St Edition, 29-30 May 2014, (Coord. Iulian Boldea), Editura ARHIEPAG XXI PRESS, ISBN 978-606-93691-3-5, p. 262-268. https://old.upm.ro/gidni/GIDNI-01/Law/Law%2001%2036.pdf</w:t>
            </w:r>
          </w:p>
          <w:p w14:paraId="26F1F69D" w14:textId="77777777" w:rsidR="00AA470B" w:rsidRDefault="0095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 w:rsidRPr="00956755">
              <w:rPr>
                <w:rFonts w:eastAsia="Times New Roman" w:cs="Times New Roman"/>
                <w:bCs/>
                <w:color w:val="000000"/>
              </w:rPr>
              <w:t>Lazăr, F. (2000). Statul bunăstării din România, în căutarea identităţii. Revista Calitatea Vieţii, XII, 8-38 https://www.researchgate.net/profile/Florin_Lazar/publication/268298425_STATUL_BUNASTARII_DIN_ROMANIA_IN_CAUTAREA_IDENTITATII/links/550882970cf27e990e0bd793.pdf</w:t>
            </w:r>
          </w:p>
          <w:p w14:paraId="2B8EA806" w14:textId="77777777" w:rsidR="00632692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14:paraId="1AD0B07E" w14:textId="77777777" w:rsidR="00632692" w:rsidRPr="00632692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632692">
              <w:rPr>
                <w:rFonts w:eastAsia="Times New Roman" w:cs="Times New Roman"/>
                <w:b/>
                <w:color w:val="000000"/>
              </w:rPr>
              <w:t>Bibliografie facultativă:</w:t>
            </w:r>
          </w:p>
          <w:p w14:paraId="530FA21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1, 2: Sántha Ágnes: Sociologia calității vieții. Note de curs, accesibil în Moodle.</w:t>
            </w:r>
          </w:p>
          <w:p w14:paraId="19CA6822" w14:textId="77777777" w:rsidR="00AA470B" w:rsidRDefault="00632692">
            <w:pPr>
              <w:widowControl w:val="0"/>
            </w:pPr>
            <w:r>
              <w:t>Tema 2: Kovács Katalin-Bálint Lajos: Halandóság. In: Demográfiai portré 2018. KSH, Budapest. Halálozások és halálokok Erdélyben 2012-2018. Erdélystat.ro. Németh Mazarova Hajnalka: Spanyolnátha. A világméretű rejtélyes járványról egy kicsit másképp. Better Responsibility Initiative 2019-2020. Accesibil online</w:t>
            </w:r>
          </w:p>
          <w:p w14:paraId="0509AC08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3:</w:t>
            </w:r>
            <w:r>
              <w:rPr>
                <w:rFonts w:eastAsia="Times New Roman" w:cs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2"/>
              </w:rPr>
              <w:t>Sántha Ágnes: Sociologia calității vieții. Note de curs, accesibil în Moodle.</w:t>
            </w:r>
          </w:p>
          <w:p w14:paraId="5F1973EA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3: Andorka Rudolf: Az európai nagy pestisjárvány. 283-309. Százezrek halála: A kolera. 310-314. A himlő. 315-319. In: Andorka Rudolf: Gyermek, család, történelem. Andorka Rudolf Társadalomtudományi Társaság – Századvég Kiadó. Budapest, 2001</w:t>
            </w:r>
          </w:p>
          <w:p w14:paraId="6E80BD02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4,5:</w:t>
            </w:r>
            <w:r>
              <w:rPr>
                <w:rFonts w:eastAsia="Times New Roman" w:cs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2"/>
              </w:rPr>
              <w:t>Sántha Ágnes: Sociologia calității vieții. Note de curs, accesibil în Moodle</w:t>
            </w:r>
          </w:p>
          <w:p w14:paraId="5BDFF03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5: ICCV: Raport Social 2017, accesibil online</w:t>
            </w:r>
          </w:p>
          <w:p w14:paraId="3910070A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6,7: Sántha Ágnes: Sociologia calității vieții. Note de curs, accesibil în Moodle</w:t>
            </w:r>
          </w:p>
          <w:p w14:paraId="36EACAE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7: Somlai Péter: Változó ifjúság. Educatio 2010, accesibil online</w:t>
            </w:r>
          </w:p>
          <w:p w14:paraId="687793BA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8, 9: Sántha Ágnes: Sociologia calității vieții. Note de curs, accesibil în Moodle</w:t>
            </w:r>
          </w:p>
          <w:p w14:paraId="4E6B3829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9: Utilizarea timpului în România. INS, 2013. Accesibil online</w:t>
            </w:r>
          </w:p>
          <w:p w14:paraId="025664D3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10, 11, 12, 13: Sántha Ágnes: Sociologia calității vieții. Note de curs, accesibil în Moodle</w:t>
            </w:r>
          </w:p>
          <w:p w14:paraId="4766A3A8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13: Sebesi, Szilárd, Bálint, József, Gáspárik, Ildikó, Ábrám, Zoltán: Tendința pentru depresie în rândul populației adulte. Sănătate Publică și Management Sanitar 2013, accesibil online</w:t>
            </w:r>
          </w:p>
          <w:p w14:paraId="47A135EE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Tema 14: Sántha Ágnes: Sociologia calității vieții. Note de curs, accesibil în Moodle</w:t>
            </w:r>
          </w:p>
          <w:p w14:paraId="0E9ECA66" w14:textId="77777777" w:rsidR="00AA470B" w:rsidRDefault="00632692">
            <w:pPr>
              <w:widowControl w:val="0"/>
            </w:pPr>
            <w:r>
              <w:rPr>
                <w:color w:val="000000"/>
                <w:sz w:val="24"/>
              </w:rPr>
              <w:t>Institutul Național de Sănătate Publică: M</w:t>
            </w:r>
            <w:r>
              <w:rPr>
                <w:color w:val="000000"/>
                <w:sz w:val="23"/>
                <w:szCs w:val="23"/>
              </w:rPr>
              <w:t>onitorizarea inegalităţilor în starea de sănătate a populaţiei României în anul 2015, accesibil online</w:t>
            </w:r>
          </w:p>
          <w:p w14:paraId="7CC763D9" w14:textId="77777777" w:rsidR="00AA470B" w:rsidRDefault="00AA4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</w:tbl>
    <w:p w14:paraId="44278BF8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a7"/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A470B" w14:paraId="500358D1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286" w14:textId="77777777" w:rsidR="00AA470B" w:rsidRDefault="00DD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 w:rsidRPr="00DD7896">
              <w:rPr>
                <w:rFonts w:eastAsia="Times New Roman" w:cs="Times New Roman"/>
                <w:color w:val="000000"/>
                <w:sz w:val="24"/>
              </w:rPr>
              <w:t>Conţinutul disciplinei este în concordanţă cu ceea ce se face în alte centre universitare din tara și din străinătate.</w:t>
            </w:r>
          </w:p>
        </w:tc>
      </w:tr>
    </w:tbl>
    <w:p w14:paraId="2B733779" w14:textId="77777777" w:rsidR="00AA470B" w:rsidRDefault="0063269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Evaluare</w:t>
      </w:r>
    </w:p>
    <w:tbl>
      <w:tblPr>
        <w:tblStyle w:val="a8"/>
        <w:tblW w:w="9637" w:type="dxa"/>
        <w:tblLayout w:type="fixed"/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963"/>
        <w:gridCol w:w="517"/>
        <w:gridCol w:w="2088"/>
        <w:gridCol w:w="1651"/>
      </w:tblGrid>
      <w:tr w:rsidR="00AA470B" w14:paraId="197EBDDB" w14:textId="77777777">
        <w:trPr>
          <w:trHeight w:val="73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E5DC" w14:textId="77777777" w:rsidR="00AA470B" w:rsidRDefault="0063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Tip activitate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1F0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Criterii de evaluare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73C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Metode de evaluare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9FC2" w14:textId="77777777" w:rsidR="00AA470B" w:rsidRDefault="006326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Pondere din nota finală</w:t>
            </w:r>
          </w:p>
        </w:tc>
      </w:tr>
      <w:tr w:rsidR="00AA470B" w14:paraId="1E914A37" w14:textId="77777777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2F16" w14:textId="77777777" w:rsidR="00AA470B" w:rsidRDefault="00632692">
            <w:pPr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3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1F21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Se verifică cunoştinţele teoretice acumulate pe parcursul semestrului.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216A" w14:textId="77777777" w:rsidR="00AA470B" w:rsidRDefault="00632692" w:rsidP="005F243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Examen </w:t>
            </w:r>
            <w:r w:rsidR="005F2437">
              <w:rPr>
                <w:sz w:val="24"/>
              </w:rPr>
              <w:t>scris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8C9E" w14:textId="77777777" w:rsidR="00AA470B" w:rsidRDefault="005F24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32692">
              <w:rPr>
                <w:sz w:val="24"/>
              </w:rPr>
              <w:t>0%</w:t>
            </w:r>
          </w:p>
        </w:tc>
      </w:tr>
      <w:tr w:rsidR="00AA470B" w14:paraId="5E45959D" w14:textId="77777777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D807" w14:textId="77777777" w:rsidR="00AA470B" w:rsidRDefault="00632692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594A" w14:textId="77777777" w:rsidR="00AA470B" w:rsidRDefault="0063269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Studentul prezintă două referate prin care dă dovadă de aptitudinea de a </w:t>
            </w:r>
            <w:r>
              <w:rPr>
                <w:sz w:val="24"/>
              </w:rPr>
              <w:lastRenderedPageBreak/>
              <w:t xml:space="preserve">situa problemele calității vieții în context socio-economic și cultural. 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3011" w14:textId="77777777" w:rsidR="00AA470B" w:rsidRDefault="005F243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Prezentare referat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E141" w14:textId="77777777" w:rsidR="00AA470B" w:rsidRDefault="005F24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2692">
              <w:rPr>
                <w:sz w:val="24"/>
              </w:rPr>
              <w:t>0%</w:t>
            </w:r>
          </w:p>
          <w:p w14:paraId="69E055B9" w14:textId="77777777" w:rsidR="00AA470B" w:rsidRDefault="00AA470B">
            <w:pPr>
              <w:widowControl w:val="0"/>
              <w:jc w:val="center"/>
              <w:rPr>
                <w:sz w:val="24"/>
              </w:rPr>
            </w:pPr>
          </w:p>
        </w:tc>
      </w:tr>
      <w:tr w:rsidR="00AA470B" w14:paraId="6D36D54F" w14:textId="77777777">
        <w:trPr>
          <w:trHeight w:val="26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8818" w14:textId="77777777" w:rsidR="00AA470B" w:rsidRDefault="00632692">
            <w:pPr>
              <w:widowControl w:val="0"/>
              <w:numPr>
                <w:ilvl w:val="1"/>
                <w:numId w:val="2"/>
              </w:numPr>
            </w:pPr>
            <w:r>
              <w:t xml:space="preserve">Standard minim de performanță: </w:t>
            </w:r>
            <w:r>
              <w:rPr>
                <w:sz w:val="24"/>
              </w:rPr>
              <w:t>Obţinerea notei 5 (cinci) la fiecare evaluare în parte.</w:t>
            </w:r>
          </w:p>
        </w:tc>
      </w:tr>
      <w:tr w:rsidR="00AA470B" w14:paraId="0D74427D" w14:textId="77777777">
        <w:tc>
          <w:tcPr>
            <w:tcW w:w="2549" w:type="dxa"/>
            <w:gridSpan w:val="2"/>
            <w:shd w:val="clear" w:color="auto" w:fill="auto"/>
          </w:tcPr>
          <w:p w14:paraId="1DB37DF7" w14:textId="77777777" w:rsidR="00132E37" w:rsidRDefault="00132E37">
            <w:pPr>
              <w:widowControl w:val="0"/>
              <w:rPr>
                <w:b/>
              </w:rPr>
            </w:pPr>
          </w:p>
          <w:p w14:paraId="6BA23AAC" w14:textId="2463A4BC" w:rsidR="00AA470B" w:rsidRDefault="00632692">
            <w:pPr>
              <w:widowControl w:val="0"/>
              <w:rPr>
                <w:b/>
              </w:rPr>
            </w:pPr>
            <w:r>
              <w:rPr>
                <w:b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855E276" w14:textId="77777777" w:rsidR="00132E37" w:rsidRDefault="00132E37">
            <w:pPr>
              <w:widowControl w:val="0"/>
              <w:rPr>
                <w:b/>
              </w:rPr>
            </w:pPr>
          </w:p>
          <w:p w14:paraId="49B1C5CE" w14:textId="09F43304" w:rsidR="00AA470B" w:rsidRDefault="00632692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curs</w:t>
            </w:r>
          </w:p>
        </w:tc>
        <w:tc>
          <w:tcPr>
            <w:tcW w:w="3739" w:type="dxa"/>
            <w:gridSpan w:val="2"/>
            <w:shd w:val="clear" w:color="auto" w:fill="auto"/>
          </w:tcPr>
          <w:p w14:paraId="049CE789" w14:textId="77777777" w:rsidR="00132E37" w:rsidRDefault="00132E37">
            <w:pPr>
              <w:widowControl w:val="0"/>
              <w:rPr>
                <w:b/>
              </w:rPr>
            </w:pPr>
          </w:p>
          <w:p w14:paraId="43FE4A46" w14:textId="11DDCA0C" w:rsidR="00AA470B" w:rsidRDefault="00632692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seminar</w:t>
            </w:r>
          </w:p>
        </w:tc>
      </w:tr>
      <w:tr w:rsidR="00AA470B" w14:paraId="51A94D6A" w14:textId="77777777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0276DD5" w14:textId="77777777" w:rsidR="00AA470B" w:rsidRDefault="00DD7896" w:rsidP="00DD7896">
            <w:pPr>
              <w:widowControl w:val="0"/>
            </w:pPr>
            <w:r>
              <w:t>14</w:t>
            </w:r>
            <w:r w:rsidR="00632692">
              <w:t xml:space="preserve"> septembrie 202</w:t>
            </w:r>
            <w:r>
              <w:t>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43AD559A" w14:textId="77777777" w:rsidR="00AA470B" w:rsidRDefault="00AA470B">
            <w:pPr>
              <w:widowControl w:val="0"/>
              <w:tabs>
                <w:tab w:val="left" w:pos="2835"/>
              </w:tabs>
            </w:pPr>
          </w:p>
        </w:tc>
        <w:tc>
          <w:tcPr>
            <w:tcW w:w="3739" w:type="dxa"/>
            <w:gridSpan w:val="2"/>
            <w:shd w:val="clear" w:color="auto" w:fill="auto"/>
            <w:vAlign w:val="bottom"/>
          </w:tcPr>
          <w:p w14:paraId="6BB9CAE3" w14:textId="77777777" w:rsidR="00AA470B" w:rsidRDefault="00AA470B">
            <w:pPr>
              <w:widowControl w:val="0"/>
              <w:tabs>
                <w:tab w:val="left" w:pos="2835"/>
              </w:tabs>
            </w:pPr>
          </w:p>
        </w:tc>
      </w:tr>
      <w:tr w:rsidR="00AA470B" w14:paraId="6EBA1463" w14:textId="77777777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670BCB86" w14:textId="77777777" w:rsidR="00AA470B" w:rsidRDefault="00632692">
            <w:pPr>
              <w:widowControl w:val="0"/>
              <w:rPr>
                <w:b/>
              </w:rPr>
            </w:pPr>
            <w:r>
              <w:rPr>
                <w:b/>
              </w:rPr>
              <w:t>Data avizării în departament:</w:t>
            </w:r>
          </w:p>
        </w:tc>
        <w:tc>
          <w:tcPr>
            <w:tcW w:w="5219" w:type="dxa"/>
            <w:gridSpan w:val="4"/>
            <w:shd w:val="clear" w:color="auto" w:fill="auto"/>
            <w:vAlign w:val="bottom"/>
          </w:tcPr>
          <w:p w14:paraId="4A8BC2B9" w14:textId="77777777" w:rsidR="00AA470B" w:rsidRDefault="00632692">
            <w:pPr>
              <w:widowControl w:val="0"/>
              <w:rPr>
                <w:b/>
              </w:rPr>
            </w:pPr>
            <w:r>
              <w:rPr>
                <w:b/>
              </w:rPr>
              <w:t>Semnătura directorului de departament:</w:t>
            </w:r>
          </w:p>
        </w:tc>
      </w:tr>
      <w:tr w:rsidR="00AA470B" w14:paraId="6E1B90C7" w14:textId="77777777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3AD0A5B" w14:textId="77777777" w:rsidR="00AA470B" w:rsidRDefault="00632692">
            <w:pPr>
              <w:widowControl w:val="0"/>
              <w:tabs>
                <w:tab w:val="left" w:pos="2835"/>
              </w:tabs>
            </w:pPr>
            <w:r>
              <w:tab/>
            </w:r>
          </w:p>
        </w:tc>
        <w:tc>
          <w:tcPr>
            <w:tcW w:w="5219" w:type="dxa"/>
            <w:gridSpan w:val="4"/>
            <w:shd w:val="clear" w:color="auto" w:fill="auto"/>
            <w:vAlign w:val="bottom"/>
          </w:tcPr>
          <w:p w14:paraId="50733094" w14:textId="77777777" w:rsidR="00AA470B" w:rsidRDefault="00632692" w:rsidP="00DD7896">
            <w:pPr>
              <w:widowControl w:val="0"/>
              <w:tabs>
                <w:tab w:val="left" w:pos="2835"/>
              </w:tabs>
            </w:pPr>
            <w:r>
              <w:t>dr. Székedi L</w:t>
            </w:r>
            <w:r w:rsidR="00DD7896">
              <w:t>e</w:t>
            </w:r>
            <w:r>
              <w:t>vente</w:t>
            </w:r>
            <w:r>
              <w:tab/>
            </w:r>
          </w:p>
        </w:tc>
      </w:tr>
    </w:tbl>
    <w:p w14:paraId="328E1B87" w14:textId="77777777" w:rsidR="00AA470B" w:rsidRDefault="00AA470B"/>
    <w:sectPr w:rsidR="00AA470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0AE2"/>
    <w:multiLevelType w:val="multilevel"/>
    <w:tmpl w:val="4C12CE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" w15:restartNumberingAfterBreak="0">
    <w:nsid w:val="5ED72F61"/>
    <w:multiLevelType w:val="multilevel"/>
    <w:tmpl w:val="9E5805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" w15:restartNumberingAfterBreak="0">
    <w:nsid w:val="73D169A0"/>
    <w:multiLevelType w:val="hybridMultilevel"/>
    <w:tmpl w:val="EB048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868812">
    <w:abstractNumId w:val="1"/>
  </w:num>
  <w:num w:numId="2" w16cid:durableId="298927001">
    <w:abstractNumId w:val="0"/>
  </w:num>
  <w:num w:numId="3" w16cid:durableId="44743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0B"/>
    <w:rsid w:val="00132E37"/>
    <w:rsid w:val="001E3C8A"/>
    <w:rsid w:val="002E6E49"/>
    <w:rsid w:val="00442D53"/>
    <w:rsid w:val="004F6AC8"/>
    <w:rsid w:val="00535A97"/>
    <w:rsid w:val="005F2437"/>
    <w:rsid w:val="00632692"/>
    <w:rsid w:val="008C56E3"/>
    <w:rsid w:val="00956755"/>
    <w:rsid w:val="00AA470B"/>
    <w:rsid w:val="00DD7896"/>
    <w:rsid w:val="00E06172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AD80"/>
  <w15:docId w15:val="{52CCB081-4A5B-42E9-821D-DC03E1C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oto Serif CJK SC" w:cs="Lucida Sans"/>
      <w:kern w:val="2"/>
      <w:szCs w:val="24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94F87"/>
    <w:rPr>
      <w:rFonts w:ascii="Calibri" w:eastAsia="Calibri" w:hAnsi="Calibri" w:cs="Times New Roman"/>
      <w:kern w:val="0"/>
      <w:sz w:val="22"/>
      <w:szCs w:val="22"/>
      <w:lang w:val="ro-RO" w:bidi="ar-SA"/>
    </w:rPr>
  </w:style>
  <w:style w:type="character" w:customStyle="1" w:styleId="WW8Num2z2">
    <w:name w:val="WW8Num2z2"/>
    <w:qFormat/>
    <w:rsid w:val="007574D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994F87"/>
    <w:pPr>
      <w:tabs>
        <w:tab w:val="center" w:pos="4680"/>
        <w:tab w:val="right" w:pos="9360"/>
      </w:tabs>
      <w:suppressAutoHyphens w:val="0"/>
      <w:overflowPunct w:val="0"/>
      <w:spacing w:after="200" w:line="276" w:lineRule="auto"/>
    </w:pPr>
    <w:rPr>
      <w:rFonts w:ascii="Calibri" w:eastAsia="Calibri" w:hAnsi="Calibri" w:cs="Times New Roman"/>
      <w:kern w:val="0"/>
      <w:szCs w:val="22"/>
      <w:lang w:bidi="ar-SA"/>
    </w:rPr>
  </w:style>
  <w:style w:type="paragraph" w:customStyle="1" w:styleId="Default">
    <w:name w:val="Default"/>
    <w:qFormat/>
    <w:rsid w:val="00994F87"/>
    <w:rPr>
      <w:rFonts w:eastAsia="Calibri"/>
      <w:color w:val="000000"/>
      <w:sz w:val="24"/>
      <w:szCs w:val="24"/>
      <w:lang w:val="en-US"/>
    </w:r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" w:type="dxa"/>
        <w:left w:w="11" w:type="dxa"/>
        <w:bottom w:w="11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9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96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9Jac94Rdpx8bLxH1GZ5tKsVkOA==">CgMxLjAyCGguZ2pkZ3hzOAByITFBcXlDcjE3OWhjcWNYaUxRckJkd3JoSkRrdks2WlBzQQ==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Belényi Emese</cp:lastModifiedBy>
  <cp:revision>4</cp:revision>
  <dcterms:created xsi:type="dcterms:W3CDTF">2023-09-16T07:03:00Z</dcterms:created>
  <dcterms:modified xsi:type="dcterms:W3CDTF">2023-09-24T10:59:00Z</dcterms:modified>
</cp:coreProperties>
</file>