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66B" w14:textId="77777777" w:rsidR="00F44D2D" w:rsidRDefault="00D40A45">
      <w:pPr>
        <w:pStyle w:val="Fisatitlu"/>
      </w:pPr>
      <w:r>
        <w:t>TANTÁRGYI ADATLAP</w:t>
      </w:r>
    </w:p>
    <w:p w14:paraId="67AA17CA" w14:textId="77777777" w:rsidR="00F44D2D" w:rsidRDefault="00D40A45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F44D2D" w14:paraId="0150EA0B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6F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866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F44D2D" w14:paraId="3D9AA4A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6930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21F5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F44D2D" w14:paraId="28FB3EF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69D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897D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F44D2D" w14:paraId="33D5F50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C9F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8EC" w14:textId="77777777" w:rsidR="00F44D2D" w:rsidRDefault="00F44D2D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44D2D" w14:paraId="4771A04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82A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6050" w14:textId="77777777" w:rsidR="00F44D2D" w:rsidRDefault="00F44D2D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44D2D" w14:paraId="42A8A8F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74A5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C844" w14:textId="77777777" w:rsidR="00F44D2D" w:rsidRDefault="00F44D2D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5B6660B8" w14:textId="77777777" w:rsidR="00F44D2D" w:rsidRDefault="00D40A45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F44D2D" w14:paraId="3A584FF3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690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365C" w14:textId="77F666DD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 krónikus és gyógyíthatatlan betegekkel SW2205</w:t>
            </w:r>
          </w:p>
        </w:tc>
      </w:tr>
      <w:tr w:rsidR="00F44D2D" w14:paraId="262B5E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EB4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001" w14:textId="0857474C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F44D2D" w14:paraId="7114788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FF26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3E5" w14:textId="1756E9A8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Rucska Andrea</w:t>
            </w:r>
          </w:p>
        </w:tc>
      </w:tr>
      <w:tr w:rsidR="00F44D2D" w14:paraId="735C363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F1C6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06A0" w14:textId="6E33F588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F44D2D" w14:paraId="25E07AA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84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C0AC" w14:textId="1787D5BC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F44D2D" w14:paraId="2CDAEC6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146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A4AA" w14:textId="55175480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Kolokvium</w:t>
            </w:r>
          </w:p>
        </w:tc>
      </w:tr>
      <w:tr w:rsidR="00F44D2D" w14:paraId="1D92569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1F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202" w14:textId="6B197916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</w:tr>
    </w:tbl>
    <w:p w14:paraId="120FC93A" w14:textId="77777777" w:rsidR="00F44D2D" w:rsidRDefault="00D40A45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F44D2D" w14:paraId="3971A9F7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73A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0012" w14:textId="4B472DB6" w:rsidR="00F44D2D" w:rsidRDefault="00344848" w:rsidP="0034484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9F0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0DC8" w14:textId="04B18E8A" w:rsidR="00F44D2D" w:rsidRDefault="00344848" w:rsidP="0034484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8F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2A75" w14:textId="2AB5FB6E" w:rsidR="00F44D2D" w:rsidRDefault="00344848" w:rsidP="0034484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44D2D" w14:paraId="66DDCA0F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2BF1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93C4" w14:textId="77ED3AC7" w:rsidR="00F44D2D" w:rsidRDefault="00344848" w:rsidP="0034484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B08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FB4B" w14:textId="690E20F3" w:rsidR="00F44D2D" w:rsidRDefault="00344848" w:rsidP="0034484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345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A51" w14:textId="2DC5BC98" w:rsidR="00F44D2D" w:rsidRDefault="00344848" w:rsidP="0034484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F44D2D" w14:paraId="3E9F0E8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89F9" w14:textId="77777777" w:rsidR="00F44D2D" w:rsidRDefault="00D40A45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E34" w14:textId="77777777" w:rsidR="00F44D2D" w:rsidRDefault="00D40A45" w:rsidP="00344848">
            <w:pPr>
              <w:pStyle w:val="TableContents"/>
              <w:widowControl w:val="0"/>
              <w:jc w:val="center"/>
            </w:pPr>
            <w:r>
              <w:rPr>
                <w:b/>
                <w:bCs/>
              </w:rPr>
              <w:t>Órák</w:t>
            </w:r>
          </w:p>
        </w:tc>
      </w:tr>
      <w:tr w:rsidR="00F44D2D" w14:paraId="1B48AA4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DBC9" w14:textId="77777777" w:rsidR="00F44D2D" w:rsidRDefault="00D40A45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A070" w14:textId="2F010F2E" w:rsidR="00F44D2D" w:rsidRDefault="00344848" w:rsidP="00344848">
            <w:pPr>
              <w:pStyle w:val="TableContents"/>
              <w:widowControl w:val="0"/>
              <w:jc w:val="center"/>
            </w:pPr>
            <w:r>
              <w:t>25</w:t>
            </w:r>
          </w:p>
        </w:tc>
      </w:tr>
      <w:tr w:rsidR="00F44D2D" w14:paraId="3341FE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309E" w14:textId="77777777" w:rsidR="00F44D2D" w:rsidRDefault="00D40A45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EF4C" w14:textId="404D0130" w:rsidR="00F44D2D" w:rsidRDefault="00344848" w:rsidP="00344848">
            <w:pPr>
              <w:pStyle w:val="TableContents"/>
              <w:widowControl w:val="0"/>
              <w:jc w:val="center"/>
            </w:pPr>
            <w:r>
              <w:t>15</w:t>
            </w:r>
          </w:p>
        </w:tc>
      </w:tr>
      <w:tr w:rsidR="00F44D2D" w14:paraId="51DB856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DC5D" w14:textId="77777777" w:rsidR="00F44D2D" w:rsidRDefault="00D40A45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824C" w14:textId="00903955" w:rsidR="00F44D2D" w:rsidRDefault="00344848" w:rsidP="00344848">
            <w:pPr>
              <w:pStyle w:val="TableContents"/>
              <w:widowControl w:val="0"/>
              <w:jc w:val="center"/>
            </w:pPr>
            <w:r>
              <w:t>20</w:t>
            </w:r>
          </w:p>
        </w:tc>
      </w:tr>
      <w:tr w:rsidR="00F44D2D" w14:paraId="104A187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F078" w14:textId="77777777" w:rsidR="00F44D2D" w:rsidRDefault="00D40A45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0CB4" w14:textId="37F4141F" w:rsidR="00F44D2D" w:rsidRDefault="00344848" w:rsidP="00344848">
            <w:pPr>
              <w:pStyle w:val="TableContents"/>
              <w:widowControl w:val="0"/>
              <w:jc w:val="center"/>
            </w:pPr>
            <w:r>
              <w:t>9</w:t>
            </w:r>
          </w:p>
        </w:tc>
      </w:tr>
      <w:tr w:rsidR="00F44D2D" w14:paraId="638802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E36D" w14:textId="77777777" w:rsidR="00F44D2D" w:rsidRDefault="00D40A45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726F" w14:textId="29B4C37A" w:rsidR="00F44D2D" w:rsidRDefault="00344848" w:rsidP="00344848">
            <w:pPr>
              <w:pStyle w:val="TableContents"/>
              <w:widowControl w:val="0"/>
              <w:jc w:val="center"/>
            </w:pPr>
            <w:r>
              <w:t>3</w:t>
            </w:r>
          </w:p>
        </w:tc>
      </w:tr>
      <w:tr w:rsidR="00F44D2D" w14:paraId="6E74663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DAB0" w14:textId="77777777" w:rsidR="00F44D2D" w:rsidRDefault="00D40A45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8F12" w14:textId="16BBF8F0" w:rsidR="00F44D2D" w:rsidRDefault="00344848" w:rsidP="00344848">
            <w:pPr>
              <w:pStyle w:val="TableContents"/>
              <w:widowControl w:val="0"/>
              <w:jc w:val="center"/>
            </w:pPr>
            <w:r>
              <w:t>-</w:t>
            </w:r>
          </w:p>
        </w:tc>
      </w:tr>
      <w:tr w:rsidR="00F44D2D" w14:paraId="36C6FC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A95E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31EC" w14:textId="5E223564" w:rsidR="00F44D2D" w:rsidRDefault="00344848" w:rsidP="00344848">
            <w:pPr>
              <w:pStyle w:val="TableContents"/>
              <w:widowControl w:val="0"/>
              <w:jc w:val="center"/>
            </w:pPr>
            <w:r>
              <w:t>72</w:t>
            </w:r>
          </w:p>
        </w:tc>
      </w:tr>
      <w:tr w:rsidR="00F44D2D" w14:paraId="568DBFF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92B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5F1" w14:textId="794B1406" w:rsidR="00F44D2D" w:rsidRDefault="00344848" w:rsidP="00344848">
            <w:pPr>
              <w:pStyle w:val="TableContents"/>
              <w:widowControl w:val="0"/>
              <w:jc w:val="center"/>
            </w:pPr>
            <w:r>
              <w:t>100</w:t>
            </w:r>
          </w:p>
        </w:tc>
      </w:tr>
      <w:tr w:rsidR="00F44D2D" w14:paraId="3BD2556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4D4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E2F3" w14:textId="15E0DB01" w:rsidR="00F44D2D" w:rsidRDefault="00344848" w:rsidP="00344848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</w:tbl>
    <w:p w14:paraId="0F240593" w14:textId="77777777" w:rsidR="00F44D2D" w:rsidRDefault="00D40A45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F44D2D" w14:paraId="3CCFA063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D1C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2AAA" w14:textId="77777777" w:rsidR="00F44D2D" w:rsidRDefault="00F44D2D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F44D2D" w14:paraId="0722CCCA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DA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8741" w14:textId="77777777" w:rsidR="00F44D2D" w:rsidRDefault="00F44D2D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5D1724BE" w14:textId="77777777" w:rsidR="00F44D2D" w:rsidRDefault="00D40A45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F44D2D" w14:paraId="6C72EEE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722D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0A6E" w14:textId="05C50C95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kivetítő</w:t>
            </w:r>
          </w:p>
        </w:tc>
      </w:tr>
      <w:tr w:rsidR="00F44D2D" w14:paraId="1784D259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348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3CEA" w14:textId="3E2055EB" w:rsidR="00F44D2D" w:rsidRDefault="0034484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kivetítő</w:t>
            </w:r>
          </w:p>
        </w:tc>
      </w:tr>
    </w:tbl>
    <w:p w14:paraId="5D866531" w14:textId="77777777" w:rsidR="00F44D2D" w:rsidRDefault="00D40A45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808"/>
      </w:tblGrid>
      <w:tr w:rsidR="00F44D2D" w14:paraId="600C45AF" w14:textId="77777777" w:rsidTr="00344848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FD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4060" w14:textId="77777777" w:rsidR="00344848" w:rsidRDefault="00344848" w:rsidP="00344848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37AB2">
              <w:rPr>
                <w:lang w:eastAsia="hu-HU"/>
              </w:rPr>
              <w:t xml:space="preserve">Dokumentálódás, információk azonosítása, összegyűjtése, </w:t>
            </w:r>
            <w:r>
              <w:rPr>
                <w:lang w:eastAsia="hu-HU"/>
              </w:rPr>
              <w:t>elemzése</w:t>
            </w:r>
            <w:r w:rsidRPr="00137AB2">
              <w:rPr>
                <w:lang w:eastAsia="hu-HU"/>
              </w:rPr>
              <w:t xml:space="preserve">  és értékelése</w:t>
            </w:r>
            <w:r>
              <w:rPr>
                <w:lang w:eastAsia="hu-HU"/>
              </w:rPr>
              <w:t>, valamint sajátos beavat</w:t>
            </w:r>
            <w:r w:rsidRPr="00137AB2">
              <w:rPr>
                <w:lang w:eastAsia="hu-HU"/>
              </w:rPr>
              <w:t xml:space="preserve">kozások  a társadalmi kockázatok csökkentése érdekében az egyének, családok, csoportok, közösségek és az egész társadalom szintjén  </w:t>
            </w:r>
          </w:p>
          <w:p w14:paraId="3593827C" w14:textId="77777777" w:rsidR="00344848" w:rsidRDefault="00344848" w:rsidP="00344848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C3ED7">
              <w:rPr>
                <w:lang w:eastAsia="hu-HU"/>
              </w:rPr>
              <w:t xml:space="preserve">A veszélyeztettt társadalmi kategóriákkal kapcsolatos projektek, programok és politikák kidolgozása, megvalósítása és  értékelése  </w:t>
            </w:r>
          </w:p>
          <w:p w14:paraId="7701A031" w14:textId="77777777" w:rsidR="00344848" w:rsidRDefault="00344848" w:rsidP="00344848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C3ED7">
              <w:rPr>
                <w:lang w:eastAsia="hu-HU"/>
              </w:rPr>
              <w:t>A szociális  ellátó rendszer igénybevevői számára nyújtott</w:t>
            </w:r>
            <w:r>
              <w:rPr>
                <w:lang w:eastAsia="hu-HU"/>
              </w:rPr>
              <w:t>,</w:t>
            </w:r>
            <w:r w:rsidRPr="001C3ED7">
              <w:rPr>
                <w:lang w:eastAsia="hu-HU"/>
              </w:rPr>
              <w:t xml:space="preserve"> megelőzést célzó szolgáltatások és tevékenységek fejlesztése </w:t>
            </w:r>
          </w:p>
          <w:p w14:paraId="33A22474" w14:textId="77777777" w:rsidR="00344848" w:rsidRDefault="00344848" w:rsidP="00344848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 w:rsidRPr="001C3ED7">
              <w:rPr>
                <w:lang w:eastAsia="hu-HU"/>
              </w:rPr>
              <w:t>Konzultáció a társadalmilag kirekesztett, vagy kirekesztési veszélynek kitett személyek és csoportok számára</w:t>
            </w:r>
            <w:r>
              <w:rPr>
                <w:lang w:eastAsia="hu-HU"/>
              </w:rPr>
              <w:t>,</w:t>
            </w:r>
            <w:r w:rsidRPr="001C3ED7">
              <w:rPr>
                <w:lang w:eastAsia="hu-HU"/>
              </w:rPr>
              <w:t xml:space="preserve"> a közösségi erőforrásokhoz </w:t>
            </w:r>
            <w:r>
              <w:rPr>
                <w:lang w:eastAsia="hu-HU"/>
              </w:rPr>
              <w:t>(intézményekhez, szolgáltatásokhoz, juttatásokhoz</w:t>
            </w:r>
            <w:r w:rsidRPr="001C3ED7">
              <w:rPr>
                <w:lang w:eastAsia="hu-HU"/>
              </w:rPr>
              <w:t>)</w:t>
            </w:r>
            <w:r>
              <w:rPr>
                <w:lang w:eastAsia="hu-HU"/>
              </w:rPr>
              <w:t xml:space="preserve"> </w:t>
            </w:r>
            <w:r w:rsidRPr="007D397A">
              <w:rPr>
                <w:lang w:eastAsia="hu-HU"/>
              </w:rPr>
              <w:t>való hozzáférés</w:t>
            </w:r>
            <w:r>
              <w:rPr>
                <w:lang w:eastAsia="hu-HU"/>
              </w:rPr>
              <w:t>ük</w:t>
            </w:r>
            <w:r w:rsidRPr="007D397A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 xml:space="preserve">biztosítása érdekében </w:t>
            </w:r>
          </w:p>
          <w:p w14:paraId="726D2408" w14:textId="3D384B00" w:rsidR="00F44D2D" w:rsidRPr="00344848" w:rsidRDefault="00344848" w:rsidP="00344848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lang w:eastAsia="hu-HU"/>
              </w:rPr>
            </w:pPr>
            <w:r>
              <w:rPr>
                <w:lang w:eastAsia="hu-HU"/>
              </w:rPr>
              <w:t>Tanácsadás és más szakosított beavatkozási módszerek családi és intézményi környezetben (kórházakban, iskolákban, fegyházakban, drogambulanciákon, szociális szakintézményekben stb.</w:t>
            </w:r>
            <w:r w:rsidRPr="007D397A">
              <w:rPr>
                <w:lang w:eastAsia="hu-HU"/>
              </w:rPr>
              <w:t>.)</w:t>
            </w:r>
            <w:r>
              <w:rPr>
                <w:lang w:eastAsia="hu-HU"/>
              </w:rPr>
              <w:t>, a szociális munka értékeinek és alapelveinek  tiszteletben tartása mellett</w:t>
            </w:r>
          </w:p>
        </w:tc>
      </w:tr>
      <w:tr w:rsidR="00F44D2D" w14:paraId="7B628B4B" w14:textId="77777777" w:rsidTr="00344848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314D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EAE9" w14:textId="77777777" w:rsidR="00344848" w:rsidRPr="007D397A" w:rsidRDefault="00344848" w:rsidP="00344848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lang w:eastAsia="hu-HU"/>
              </w:rPr>
            </w:pPr>
            <w:r w:rsidRPr="007D397A">
              <w:rPr>
                <w:lang w:eastAsia="hu-HU"/>
              </w:rPr>
              <w:t xml:space="preserve">A problémás helyzetek objektív </w:t>
            </w:r>
            <w:r>
              <w:rPr>
                <w:lang w:eastAsia="hu-HU"/>
              </w:rPr>
              <w:t xml:space="preserve">értékelése, </w:t>
            </w:r>
            <w:r w:rsidRPr="007D397A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elméleti és</w:t>
            </w:r>
            <w:r w:rsidRPr="007D397A">
              <w:rPr>
                <w:lang w:eastAsia="hu-HU"/>
              </w:rPr>
              <w:t xml:space="preserve"> gyakorlati vonatkozásban </w:t>
            </w:r>
            <w:r>
              <w:rPr>
                <w:lang w:eastAsia="hu-HU"/>
              </w:rPr>
              <w:t xml:space="preserve">egyaránt </w:t>
            </w:r>
            <w:r w:rsidRPr="007D397A">
              <w:rPr>
                <w:lang w:eastAsia="hu-HU"/>
              </w:rPr>
              <w:t>alátámasztott kezelése  hatékony megoldásu</w:t>
            </w:r>
            <w:r>
              <w:rPr>
                <w:lang w:eastAsia="hu-HU"/>
              </w:rPr>
              <w:t>k érdekében, a szociális munka értékeinek és alapelveinek  tiszteletben tartása mellett</w:t>
            </w:r>
            <w:r w:rsidRPr="007D397A">
              <w:rPr>
                <w:lang w:eastAsia="hu-HU"/>
              </w:rPr>
              <w:t xml:space="preserve"> </w:t>
            </w:r>
          </w:p>
          <w:p w14:paraId="5AA8DE51" w14:textId="77777777" w:rsidR="00344848" w:rsidRDefault="00344848" w:rsidP="00344848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Az interdiszciplináris csapatmunka hatékony technikáinak  alkalmazása különböző hierarchikus szinteken, szervezeteken belül és szervezetek között </w:t>
            </w:r>
          </w:p>
          <w:p w14:paraId="3AA231F0" w14:textId="17134E20" w:rsidR="00F44D2D" w:rsidRPr="00344848" w:rsidRDefault="00344848" w:rsidP="00344848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lang w:eastAsia="hu-HU"/>
              </w:rPr>
            </w:pPr>
            <w:r w:rsidRPr="00FD2A0F">
              <w:rPr>
                <w:lang w:eastAsia="hu-HU"/>
              </w:rPr>
              <w:t>A hallgatók legyenek képesek objektív módon értékelni saját szakmai képzésükkel és személyiségfejlesztésükkel kapcsolatos igényeiket és erőforrásaikat</w:t>
            </w:r>
            <w:r>
              <w:rPr>
                <w:lang w:eastAsia="hu-HU"/>
              </w:rPr>
              <w:t xml:space="preserve">, </w:t>
            </w:r>
            <w:r w:rsidRPr="00FD2A0F">
              <w:rPr>
                <w:lang w:eastAsia="hu-HU"/>
              </w:rPr>
              <w:t>sikeres munkae</w:t>
            </w:r>
            <w:r>
              <w:rPr>
                <w:lang w:eastAsia="hu-HU"/>
              </w:rPr>
              <w:t>rőpiaci beilleszkedésük érdekében</w:t>
            </w:r>
          </w:p>
        </w:tc>
      </w:tr>
    </w:tbl>
    <w:p w14:paraId="0E86A48D" w14:textId="77777777" w:rsidR="00F44D2D" w:rsidRDefault="00D40A45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F44D2D" w14:paraId="7CB9D129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62B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537F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kritikus állapotú betegek és családtagjaik szükségleteinek/korlátainak megértése és feltérképezése</w:t>
            </w:r>
          </w:p>
          <w:p w14:paraId="6714FF4F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Súlyos betegekkel való kommunikációs módszerek ismerete és elsajátítása</w:t>
            </w:r>
          </w:p>
          <w:p w14:paraId="2B93612D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súlyos beteg betegekkel dolgozó szociális munkás szerepének elsajátítása kórházban, klinikán vagy otthoni környezetben</w:t>
            </w:r>
          </w:p>
          <w:p w14:paraId="5003CF44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terápiás csapatok dinamikájának és kapcsolatainak megértése</w:t>
            </w:r>
          </w:p>
          <w:p w14:paraId="3D334E54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kórházi lakosok szociális politikájának ismerete</w:t>
            </w:r>
          </w:p>
          <w:p w14:paraId="25CE770C" w14:textId="7450B232" w:rsidR="00F44D2D" w:rsidRDefault="00D93F21" w:rsidP="00D93F21">
            <w:pPr>
              <w:pStyle w:val="TableContents"/>
              <w:widowControl w:val="0"/>
              <w:ind w:left="170"/>
            </w:pPr>
            <w:r>
              <w:t>• Empátia, tisztelet és szolidaritás ápolása a kedvezményezettekkel;</w:t>
            </w:r>
          </w:p>
        </w:tc>
      </w:tr>
      <w:tr w:rsidR="00F44D2D" w14:paraId="3CFC6E48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0ED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CD81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Egyes krónikus betegségek fiziológiai evolúciójának megértése,</w:t>
            </w:r>
          </w:p>
          <w:p w14:paraId="257DD376" w14:textId="376A1507" w:rsidR="00D93F21" w:rsidRDefault="00D93F21" w:rsidP="00D93F21">
            <w:pPr>
              <w:pStyle w:val="TableContents"/>
              <w:widowControl w:val="0"/>
              <w:ind w:left="170"/>
            </w:pPr>
            <w:r>
              <w:t xml:space="preserve">• A kritikus betegek igényeinek </w:t>
            </w:r>
            <w:r>
              <w:t>fel</w:t>
            </w:r>
            <w:r>
              <w:t>ismerése;</w:t>
            </w:r>
          </w:p>
          <w:p w14:paraId="67262A9C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funkcionális beavatkozási/támogató hálózat ismerete</w:t>
            </w:r>
          </w:p>
          <w:p w14:paraId="3E3D8D38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kórházi betegek és családtagjaik számára nyújtandó tevékenységek ismerete</w:t>
            </w:r>
          </w:p>
          <w:p w14:paraId="5A5F826C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Kapcsolódó aktuális jogi kérdések ismerete (hazai és uniós szociális-egészségügyi segítségnyújtási eljárások)</w:t>
            </w:r>
          </w:p>
          <w:p w14:paraId="1D1B445A" w14:textId="77777777" w:rsidR="00D93F21" w:rsidRDefault="00D93F21" w:rsidP="00D93F21">
            <w:pPr>
              <w:pStyle w:val="TableContents"/>
              <w:widowControl w:val="0"/>
              <w:ind w:left="170"/>
            </w:pPr>
            <w:r>
              <w:t>• A (bio)etika és a szakmai együttműködés fogalmainak elsajátítása</w:t>
            </w:r>
          </w:p>
          <w:p w14:paraId="54398050" w14:textId="7BB56D27" w:rsidR="00F44D2D" w:rsidRDefault="00D93F21" w:rsidP="00D93F21">
            <w:pPr>
              <w:pStyle w:val="TableContents"/>
              <w:widowControl w:val="0"/>
              <w:ind w:left="170"/>
            </w:pPr>
            <w:r>
              <w:t>• Az egészségügyi ellátás és a közösségi alapú terápiás tevékenységek aktuális nemzetközi trendjeinek megismerése</w:t>
            </w:r>
          </w:p>
        </w:tc>
      </w:tr>
    </w:tbl>
    <w:p w14:paraId="3B1F853E" w14:textId="2EEED6B6" w:rsidR="00F44D2D" w:rsidRDefault="00D40A45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F44D2D" w14:paraId="176D97A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122" w14:textId="77777777" w:rsidR="00F44D2D" w:rsidRDefault="00D40A4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2561" w14:textId="77777777" w:rsidR="00F44D2D" w:rsidRDefault="00D40A4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AD69" w14:textId="77777777" w:rsidR="00F44D2D" w:rsidRDefault="00D40A45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D" w14:paraId="5B94C0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6525" w14:textId="24FBEFCD" w:rsidR="00F44D2D" w:rsidRDefault="00D93F2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Betegség-tünettan, jellemzők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171B" w14:textId="14B47DBE" w:rsidR="00F44D2D" w:rsidRDefault="00D93F2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3867" w14:textId="3A9241F1" w:rsidR="00F44D2D" w:rsidRDefault="00D93F21" w:rsidP="00D93F21">
            <w:pPr>
              <w:pStyle w:val="TableContents"/>
              <w:widowControl w:val="0"/>
              <w:numPr>
                <w:ilvl w:val="0"/>
                <w:numId w:val="9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óra</w:t>
            </w:r>
          </w:p>
        </w:tc>
      </w:tr>
      <w:tr w:rsidR="00F44D2D" w14:paraId="5C4EB6C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5D3C" w14:textId="41B79E57" w:rsidR="00F44D2D" w:rsidRDefault="00D93F21" w:rsidP="00D93F2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93F21">
              <w:rPr>
                <w:szCs w:val="22"/>
              </w:rPr>
              <w:t>A betegségek késői diagnosztizálásának következményei. A betegségek típusai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889" w14:textId="7BD45EA8" w:rsidR="00F44D2D" w:rsidRDefault="00D93F2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55C9" w14:textId="6B6C5CDB" w:rsidR="00F44D2D" w:rsidRDefault="00D93F21" w:rsidP="00D93F2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F44D2D" w14:paraId="61D1F69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5B1E" w14:textId="4C8E2BA5" w:rsidR="00F44D2D" w:rsidRDefault="009C3AD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C3AD5">
              <w:rPr>
                <w:szCs w:val="22"/>
              </w:rPr>
              <w:lastRenderedPageBreak/>
              <w:t>Szív- és érrendszeri betegségek. A szív- és érrendszeri betegségek kockázati tényezői. légzőszervi megbetegedések. emésztőrendszeri sérülések és táplálkozás. Alultápláltság. Gyomorfekély. A rák különböző formái. Csontritkulás. Osteomalacia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71C7" w14:textId="441A2E67" w:rsidR="00F44D2D" w:rsidRDefault="00C06DD8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BE01" w14:textId="68204910" w:rsidR="00F44D2D" w:rsidRDefault="00C06DD8" w:rsidP="00D93F2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F44D2D" w14:paraId="5B1B4E6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E576" w14:textId="0ACA8F25" w:rsidR="00F44D2D" w:rsidRDefault="009C3AD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C3AD5">
              <w:rPr>
                <w:szCs w:val="22"/>
              </w:rPr>
              <w:t xml:space="preserve">Hospice </w:t>
            </w:r>
            <w:r>
              <w:rPr>
                <w:szCs w:val="22"/>
              </w:rPr>
              <w:t xml:space="preserve">ellátás </w:t>
            </w:r>
            <w:r w:rsidRPr="009C3AD5">
              <w:rPr>
                <w:szCs w:val="22"/>
              </w:rPr>
              <w:t>alapelvei. Palliatív ellátás. A XX. század előtti haldoklókat kísér</w:t>
            </w:r>
            <w:r>
              <w:rPr>
                <w:szCs w:val="22"/>
              </w:rPr>
              <w:t>és jellemzői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C672" w14:textId="1E3F66FB" w:rsidR="00F44D2D" w:rsidRDefault="00D93F2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D071" w14:textId="56493F65" w:rsidR="00F44D2D" w:rsidRDefault="00D93F21" w:rsidP="00D93F2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F44D2D" w14:paraId="50F5D52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869B" w14:textId="3D6962A2" w:rsidR="00F44D2D" w:rsidRDefault="009C3AD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C3AD5">
              <w:rPr>
                <w:szCs w:val="22"/>
              </w:rPr>
              <w:t xml:space="preserve">Halál és haldoklás. Változó nézetek a halállal kapcsolatos kérdésekről. </w:t>
            </w:r>
            <w:r>
              <w:rPr>
                <w:szCs w:val="22"/>
              </w:rPr>
              <w:t>A t</w:t>
            </w:r>
            <w:r w:rsidRPr="009C3AD5">
              <w:rPr>
                <w:szCs w:val="22"/>
              </w:rPr>
              <w:t>erminál</w:t>
            </w:r>
            <w:r>
              <w:rPr>
                <w:szCs w:val="22"/>
              </w:rPr>
              <w:t>is</w:t>
            </w:r>
            <w:r w:rsidRPr="009C3AD5">
              <w:rPr>
                <w:szCs w:val="22"/>
              </w:rPr>
              <w:t xml:space="preserve"> állapot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C333" w14:textId="36C2E674" w:rsidR="00F44D2D" w:rsidRDefault="00D93F2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3BAB" w14:textId="15D1E250" w:rsidR="00F44D2D" w:rsidRDefault="00D93F21" w:rsidP="00D93F2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F44D2D" w14:paraId="7DB4771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193CA" w14:textId="77777777" w:rsidR="00F44D2D" w:rsidRDefault="009C3AD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C3AD5">
              <w:rPr>
                <w:szCs w:val="22"/>
              </w:rPr>
              <w:t>Palliatív ellátás: forma, tartalom, csapat, helyszín</w:t>
            </w:r>
            <w:r>
              <w:rPr>
                <w:szCs w:val="22"/>
              </w:rPr>
              <w:t>.</w:t>
            </w:r>
          </w:p>
          <w:p w14:paraId="0200192F" w14:textId="0E8A4464" w:rsidR="009C3AD5" w:rsidRDefault="009C3AD5" w:rsidP="009C3AD5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 szociális munkás helye és szerepe a palliatív ellátást végző csapatban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E0E3" w14:textId="0D4823DA" w:rsidR="00F44D2D" w:rsidRDefault="00D93F2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42E1" w14:textId="06036E87" w:rsidR="00F44D2D" w:rsidRDefault="00D93F21" w:rsidP="009C3AD5">
            <w:pPr>
              <w:pStyle w:val="TableContents"/>
              <w:widowControl w:val="0"/>
              <w:numPr>
                <w:ilvl w:val="0"/>
                <w:numId w:val="1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óra</w:t>
            </w:r>
          </w:p>
        </w:tc>
      </w:tr>
      <w:tr w:rsidR="00F44D2D" w14:paraId="5E238CA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C1BF" w14:textId="3414CCC0" w:rsidR="00F44D2D" w:rsidRPr="009C3AD5" w:rsidRDefault="009C3AD5" w:rsidP="009C3AD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9C3AD5">
              <w:rPr>
                <w:szCs w:val="22"/>
              </w:rPr>
              <w:t>A halál tünetei. A halál szakaszai. A gyás</w:t>
            </w:r>
            <w:r>
              <w:rPr>
                <w:szCs w:val="22"/>
              </w:rPr>
              <w:t xml:space="preserve">zolás </w:t>
            </w:r>
            <w:r w:rsidRPr="009C3AD5">
              <w:rPr>
                <w:szCs w:val="22"/>
              </w:rPr>
              <w:t>szakaszai a család</w:t>
            </w:r>
            <w:r>
              <w:rPr>
                <w:szCs w:val="22"/>
              </w:rPr>
              <w:t>ban</w:t>
            </w:r>
            <w:r w:rsidRPr="009C3AD5">
              <w:rPr>
                <w:szCs w:val="22"/>
              </w:rPr>
              <w:t>. Gyászfeldolgozás gyermekkorban.</w:t>
            </w:r>
            <w:r>
              <w:rPr>
                <w:szCs w:val="22"/>
              </w:rPr>
              <w:t xml:space="preserve"> </w:t>
            </w:r>
            <w:r w:rsidRPr="009C3AD5">
              <w:rPr>
                <w:szCs w:val="22"/>
              </w:rPr>
              <w:t>A szociális munkás szerepe</w:t>
            </w:r>
            <w:r>
              <w:rPr>
                <w:szCs w:val="22"/>
              </w:rPr>
              <w:t xml:space="preserve"> a gyászfeldolgozásban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7C00" w14:textId="5511E6CB" w:rsidR="00F44D2D" w:rsidRDefault="00D93F21">
            <w:pPr>
              <w:pStyle w:val="TableContents"/>
              <w:widowControl w:val="0"/>
              <w:rPr>
                <w:szCs w:val="22"/>
              </w:rPr>
            </w:pPr>
            <w:r w:rsidRPr="007277A1">
              <w:rPr>
                <w:szCs w:val="22"/>
              </w:rPr>
              <w:t>frontálisan, interaktív módszerek alkalmazásával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EE01" w14:textId="025632B9" w:rsidR="00F44D2D" w:rsidRDefault="00D93F21" w:rsidP="00D93F21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F44D2D" w14:paraId="71A0DB64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3139" w14:textId="77777777" w:rsidR="00F44D2D" w:rsidRDefault="00D40A4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3CCA" w14:textId="77777777" w:rsidR="00F44D2D" w:rsidRDefault="00D40A4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C621" w14:textId="77777777" w:rsidR="00F44D2D" w:rsidRDefault="00D40A45" w:rsidP="00D93F21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D" w14:paraId="09D60A0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91C0" w14:textId="009246A9" w:rsidR="00F44D2D" w:rsidRDefault="00666C7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66C7B">
              <w:rPr>
                <w:szCs w:val="22"/>
              </w:rPr>
              <w:t>A szociális munkás szerepe a krónikus betegségekben szenvedők segítésében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477E" w14:textId="6A7B6D8C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751" w14:textId="31A5F7FD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70EDE72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2493" w14:textId="448DB2DA" w:rsidR="00F44D2D" w:rsidRDefault="00666C7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66C7B">
              <w:rPr>
                <w:szCs w:val="22"/>
              </w:rPr>
              <w:t>A szociális munkás szerepe a krónikus betegségekben szenvedők segítésében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158A" w14:textId="15FD74BC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059C" w14:textId="36382043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72BEAD8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50FB" w14:textId="0B1334CF" w:rsidR="00F44D2D" w:rsidRDefault="00666C7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66C7B">
              <w:rPr>
                <w:szCs w:val="22"/>
              </w:rPr>
              <w:t>A szociális munkás szerepe a krónikus betegségekben szenvedők segítésében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B0D4" w14:textId="3773FEAE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BAC3" w14:textId="01EC9328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4D1E084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A9A0" w14:textId="3767B86F" w:rsidR="00F44D2D" w:rsidRDefault="006A42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66C7B">
              <w:rPr>
                <w:szCs w:val="22"/>
              </w:rPr>
              <w:t xml:space="preserve">A szociális munkás szerepe a </w:t>
            </w:r>
            <w:r>
              <w:rPr>
                <w:szCs w:val="22"/>
              </w:rPr>
              <w:t>szeretteiket elveszítő családok meg</w:t>
            </w:r>
            <w:r w:rsidRPr="00666C7B">
              <w:rPr>
                <w:szCs w:val="22"/>
              </w:rPr>
              <w:t>segítésében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1E97" w14:textId="77FE1D65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5AEC" w14:textId="299EB446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037F623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0921" w14:textId="57FB6885" w:rsidR="00F44D2D" w:rsidRDefault="006A42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66C7B">
              <w:rPr>
                <w:szCs w:val="22"/>
              </w:rPr>
              <w:t xml:space="preserve">A szociális munkás szerepe a </w:t>
            </w:r>
            <w:r>
              <w:rPr>
                <w:szCs w:val="22"/>
              </w:rPr>
              <w:t>szeretteiket elveszítő családok meg</w:t>
            </w:r>
            <w:r w:rsidRPr="00666C7B">
              <w:rPr>
                <w:szCs w:val="22"/>
              </w:rPr>
              <w:t>segítésében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EF56" w14:textId="6ABA90C4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807F" w14:textId="5821305F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7BE167E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251B" w14:textId="67EA3D02" w:rsidR="00F44D2D" w:rsidRDefault="006A42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A4224">
              <w:rPr>
                <w:szCs w:val="22"/>
              </w:rPr>
              <w:t>7. A szociális munkás szerepe</w:t>
            </w:r>
            <w:r>
              <w:rPr>
                <w:szCs w:val="22"/>
              </w:rPr>
              <w:t xml:space="preserve">, </w:t>
            </w:r>
            <w:r w:rsidRPr="006A4224">
              <w:rPr>
                <w:szCs w:val="22"/>
              </w:rPr>
              <w:t>hogy segítse a gyermekeket a szeretett személy elvesztésének feldolgozásában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49D5" w14:textId="1250B0C2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6617" w14:textId="3EA3F799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2FB20E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0A53" w14:textId="13718435" w:rsidR="00F44D2D" w:rsidRDefault="006A4224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A4224">
              <w:rPr>
                <w:szCs w:val="22"/>
              </w:rPr>
              <w:t>7. A szociális munkás szerepe</w:t>
            </w:r>
            <w:r>
              <w:rPr>
                <w:szCs w:val="22"/>
              </w:rPr>
              <w:t>,</w:t>
            </w:r>
            <w:r w:rsidRPr="006A4224">
              <w:rPr>
                <w:szCs w:val="22"/>
              </w:rPr>
              <w:t xml:space="preserve"> hogy segítse a gyermekeket a szeretett személy elvesztésének feldolgozásában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9F1" w14:textId="3C99B820" w:rsidR="00F44D2D" w:rsidRDefault="006A4224">
            <w:pPr>
              <w:pStyle w:val="TableHeading"/>
              <w:widowControl w:val="0"/>
              <w:rPr>
                <w:b w:val="0"/>
                <w:szCs w:val="22"/>
              </w:rPr>
            </w:pPr>
            <w:r w:rsidRPr="006A4224">
              <w:rPr>
                <w:b w:val="0"/>
                <w:szCs w:val="22"/>
              </w:rPr>
              <w:t>Előadások, beszélgetések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1756" w14:textId="41BB578B" w:rsidR="00F44D2D" w:rsidRDefault="00D93F21" w:rsidP="00D93F21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 óra</w:t>
            </w:r>
          </w:p>
        </w:tc>
      </w:tr>
      <w:tr w:rsidR="00F44D2D" w14:paraId="007F1BCA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2270" w14:textId="0BF1DADE" w:rsidR="00F44D2D" w:rsidRDefault="00D40A45" w:rsidP="00D93F21">
            <w:pPr>
              <w:pStyle w:val="Fisasubtitlubibliografie"/>
              <w:widowControl w:val="0"/>
            </w:pPr>
            <w:r>
              <w:t xml:space="preserve">Kötelező szakirodalom </w:t>
            </w:r>
          </w:p>
          <w:p w14:paraId="019A79D2" w14:textId="511B53BB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>ma 1: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1E40141B" w14:textId="77777777" w:rsidR="006A4224" w:rsidRPr="00D74088" w:rsidRDefault="006A4224" w:rsidP="006A4224">
            <w:pPr>
              <w:widowControl w:val="0"/>
            </w:pPr>
            <w:r>
              <w:t>Dr. Hegedüs, K. (2009): A palliatív ellátás alapjai. Prof.partium.ro</w:t>
            </w:r>
          </w:p>
          <w:p w14:paraId="681F1EBE" w14:textId="5328FC78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>ma 2: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0CEB4950" w14:textId="77777777" w:rsidR="006A4224" w:rsidRDefault="006A4224" w:rsidP="006A4224">
            <w:pPr>
              <w:widowControl w:val="0"/>
            </w:pPr>
            <w:r>
              <w:t>Hegedüs, K.(2017): Létesik-e jó halál? Oriold és Tsai, Budapest. HUNTEKA</w:t>
            </w:r>
          </w:p>
          <w:p w14:paraId="39683B9C" w14:textId="77777777" w:rsidR="006A4224" w:rsidRDefault="006A4224" w:rsidP="006A4224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606AF95E" w14:textId="1C92B532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>ma 3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02ED77E0" w14:textId="77777777" w:rsidR="006A4224" w:rsidRPr="00ED4CB5" w:rsidRDefault="006A4224" w:rsidP="006A4224">
            <w:pPr>
              <w:widowControl w:val="0"/>
            </w:pPr>
            <w:r>
              <w:t>Dr. Hegedüs, K. (2009): A palliatív ellátás alapjai. Prof.partium.ro</w:t>
            </w:r>
          </w:p>
          <w:p w14:paraId="3CDADCF8" w14:textId="39F4365D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>ma 4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335BE6A5" w14:textId="77777777" w:rsidR="006A4224" w:rsidRDefault="006A4224" w:rsidP="006A4224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4D5D1815" w14:textId="03B9DDA8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>ma 5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0771CA21" w14:textId="77777777" w:rsidR="006A4224" w:rsidRDefault="006A4224" w:rsidP="006A4224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1F9630DF" w14:textId="1D65A6FB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>ma 6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5FDD936E" w14:textId="77777777" w:rsidR="006A4224" w:rsidRDefault="006A4224" w:rsidP="006A4224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5B6602CD" w14:textId="71878A16" w:rsidR="006A4224" w:rsidRDefault="006A4224" w:rsidP="006A4224">
            <w:pPr>
              <w:widowControl w:val="0"/>
            </w:pPr>
            <w:r>
              <w:t>T</w:t>
            </w:r>
            <w:r>
              <w:t>é</w:t>
            </w:r>
            <w:r>
              <w:t xml:space="preserve">ma 7 </w:t>
            </w:r>
            <w:r w:rsidR="000F5829">
              <w:t xml:space="preserve"> </w:t>
            </w:r>
            <w:r>
              <w:t>Szociális munka krónikus és terminális betegekkel. PPT. Prof.partium.ro</w:t>
            </w:r>
          </w:p>
          <w:p w14:paraId="7386596C" w14:textId="77777777" w:rsidR="006A4224" w:rsidRDefault="006A4224" w:rsidP="006A4224">
            <w:pPr>
              <w:widowControl w:val="0"/>
            </w:pPr>
            <w:r>
              <w:t>Dr. Pilling, J.(2010): A halál, a haldoklás és a gyász kultúrantropológiája és pszichológiája. Prof.partium.ro</w:t>
            </w:r>
          </w:p>
          <w:p w14:paraId="0A85C86C" w14:textId="77777777" w:rsidR="00F44D2D" w:rsidRDefault="00F44D2D">
            <w:pPr>
              <w:widowControl w:val="0"/>
            </w:pPr>
          </w:p>
          <w:p w14:paraId="4B0D1D30" w14:textId="77777777" w:rsidR="00F44D2D" w:rsidRDefault="00D40A45">
            <w:pPr>
              <w:pStyle w:val="Fisasubtitlubibliografie"/>
              <w:widowControl w:val="0"/>
            </w:pPr>
            <w:r>
              <w:t>Ajánlott szakirodalom</w:t>
            </w:r>
          </w:p>
          <w:p w14:paraId="49669C18" w14:textId="27A83122" w:rsidR="006A4224" w:rsidRPr="006A4224" w:rsidRDefault="006A4224" w:rsidP="006A4224">
            <w:r>
              <w:t>Boyer, A.(2021): Szemben a halállal. HVG Könyvek. HUNTEKA</w:t>
            </w:r>
          </w:p>
        </w:tc>
      </w:tr>
    </w:tbl>
    <w:p w14:paraId="2759CA68" w14:textId="77777777" w:rsidR="00F44D2D" w:rsidRDefault="00D40A45">
      <w:pPr>
        <w:pStyle w:val="Fisasubtitlu"/>
        <w:numPr>
          <w:ilvl w:val="0"/>
          <w:numId w:val="2"/>
        </w:numPr>
      </w:pPr>
      <w:r>
        <w:lastRenderedPageBreak/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F44D2D" w14:paraId="125E0065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D033" w14:textId="0EBC74B6" w:rsidR="00F44D2D" w:rsidRDefault="006A4224">
            <w:pPr>
              <w:pStyle w:val="TableContents"/>
              <w:widowControl w:val="0"/>
            </w:pPr>
            <w:r w:rsidRPr="00B0373F">
              <w:t>A diszciplína tartalma összhangban van az ország más egyetemi központjaiban és külföldön folyókkal. Annak érdekében, hogy a tantárgy tartalma jobban igazodjon a munkaerő-piaci követelményekhez, megbeszélésekre került sor mind a tantárgy tágabb társadalmi-szakmai környezetének képviselőivel, mind az egyetem oktatóival.</w:t>
            </w:r>
          </w:p>
        </w:tc>
      </w:tr>
    </w:tbl>
    <w:p w14:paraId="3B41E5FA" w14:textId="77777777" w:rsidR="00F44D2D" w:rsidRDefault="00D40A45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615"/>
        <w:gridCol w:w="1869"/>
        <w:gridCol w:w="1480"/>
        <w:gridCol w:w="52"/>
        <w:gridCol w:w="2038"/>
        <w:gridCol w:w="1655"/>
      </w:tblGrid>
      <w:tr w:rsidR="00F44D2D" w14:paraId="3B1CD3F2" w14:textId="77777777" w:rsidTr="000F5829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8601" w14:textId="77777777" w:rsidR="00F44D2D" w:rsidRDefault="00D40A45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BA90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1D3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F7BC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F44D2D" w14:paraId="59DE0FEC" w14:textId="77777777" w:rsidTr="000F5829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ACED" w14:textId="77777777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401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7E39" w14:textId="77777777" w:rsidR="006A4224" w:rsidRPr="0043025F" w:rsidRDefault="006A4224" w:rsidP="006A4224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az ismeretek helyessége és teljessége;</w:t>
            </w:r>
          </w:p>
          <w:p w14:paraId="0ABD120C" w14:textId="77777777" w:rsidR="006A4224" w:rsidRPr="0043025F" w:rsidRDefault="006A4224" w:rsidP="006A4224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- logikai koherencia;</w:t>
            </w:r>
          </w:p>
          <w:p w14:paraId="126A18D3" w14:textId="77777777" w:rsidR="006A4224" w:rsidRPr="0043025F" w:rsidRDefault="006A4224" w:rsidP="006A4224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- a szaknyelv asszimilációs foka;</w:t>
            </w:r>
          </w:p>
          <w:p w14:paraId="6125DAE9" w14:textId="0B470E8D" w:rsidR="00F44D2D" w:rsidRDefault="006A4224" w:rsidP="006A4224">
            <w:pPr>
              <w:widowControl w:val="0"/>
              <w:rPr>
                <w:szCs w:val="22"/>
              </w:rPr>
            </w:pPr>
            <w:r w:rsidRPr="0043025F">
              <w:rPr>
                <w:szCs w:val="22"/>
              </w:rPr>
              <w:t>- a szemléleti szempontok kritériumai: lelkiismeretesség, egyéni és csoportos tanulás iránti érdeklődés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FC2F" w14:textId="3776C2F6" w:rsidR="00F44D2D" w:rsidRDefault="006A422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teszt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3AE3" w14:textId="3A5B8DEC" w:rsidR="00F44D2D" w:rsidRDefault="006A422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0F5829">
              <w:rPr>
                <w:szCs w:val="22"/>
              </w:rPr>
              <w:t>%</w:t>
            </w:r>
          </w:p>
        </w:tc>
      </w:tr>
      <w:tr w:rsidR="00F44D2D" w14:paraId="0E83D71B" w14:textId="77777777" w:rsidTr="000F5829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BB82" w14:textId="77777777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401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3DD8" w14:textId="6233C82B" w:rsidR="00F44D2D" w:rsidRDefault="006A422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Jelenlét, a bemutatásra kerülő referátum minősége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7C96" w14:textId="489111BB" w:rsidR="00F44D2D" w:rsidRDefault="000F582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Jelenlét, aktív bekapcsolódás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364C" w14:textId="6560736B" w:rsidR="00F44D2D" w:rsidRDefault="000F582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F44D2D" w14:paraId="1238C383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E3F3" w14:textId="77777777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</w:tc>
      </w:tr>
      <w:tr w:rsidR="00F44D2D" w14:paraId="0058ADCD" w14:textId="77777777">
        <w:tc>
          <w:tcPr>
            <w:tcW w:w="2548" w:type="dxa"/>
            <w:gridSpan w:val="2"/>
            <w:shd w:val="clear" w:color="auto" w:fill="auto"/>
          </w:tcPr>
          <w:p w14:paraId="26B1312A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76B7D10D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3"/>
            <w:shd w:val="clear" w:color="auto" w:fill="auto"/>
          </w:tcPr>
          <w:p w14:paraId="04DBD3CA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F44D2D" w14:paraId="6D84B71B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6510348A" w14:textId="77777777" w:rsidR="00F44D2D" w:rsidRDefault="00D40A45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39BC6C46" w14:textId="679D32FF" w:rsidR="00F44D2D" w:rsidRDefault="000F5829">
            <w:pPr>
              <w:widowControl w:val="0"/>
              <w:tabs>
                <w:tab w:val="left" w:leader="dot" w:pos="2835"/>
              </w:tabs>
            </w:pPr>
            <w:r>
              <w:t xml:space="preserve">          Dr. Rucska Andrea </w:t>
            </w:r>
          </w:p>
        </w:tc>
        <w:tc>
          <w:tcPr>
            <w:tcW w:w="3745" w:type="dxa"/>
            <w:gridSpan w:val="3"/>
            <w:shd w:val="clear" w:color="auto" w:fill="auto"/>
            <w:vAlign w:val="bottom"/>
          </w:tcPr>
          <w:p w14:paraId="0C928F00" w14:textId="0397FEB5" w:rsidR="00F44D2D" w:rsidRDefault="000F5829">
            <w:pPr>
              <w:widowControl w:val="0"/>
              <w:tabs>
                <w:tab w:val="left" w:leader="dot" w:pos="2835"/>
              </w:tabs>
            </w:pPr>
            <w:r>
              <w:t xml:space="preserve">               Dr. Rucska Andrea</w:t>
            </w:r>
          </w:p>
        </w:tc>
      </w:tr>
      <w:tr w:rsidR="00F44D2D" w14:paraId="668F58FF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7718B49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79F92863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F44D2D" w14:paraId="72F7E03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456125E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150B70ED" w14:textId="163EDEFB" w:rsidR="00F44D2D" w:rsidRDefault="000F5829">
            <w:pPr>
              <w:widowControl w:val="0"/>
              <w:tabs>
                <w:tab w:val="left" w:leader="dot" w:pos="2835"/>
              </w:tabs>
            </w:pPr>
            <w:r>
              <w:t xml:space="preserve">     Dr. Székedi Levente</w:t>
            </w:r>
          </w:p>
        </w:tc>
      </w:tr>
    </w:tbl>
    <w:p w14:paraId="2A6210C0" w14:textId="77777777" w:rsidR="00F44D2D" w:rsidRDefault="00F44D2D"/>
    <w:sectPr w:rsidR="00F44D2D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A04"/>
    <w:multiLevelType w:val="multilevel"/>
    <w:tmpl w:val="B58EC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867425"/>
    <w:multiLevelType w:val="hybridMultilevel"/>
    <w:tmpl w:val="5F08432A"/>
    <w:lvl w:ilvl="0" w:tplc="421CA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0865"/>
    <w:multiLevelType w:val="hybridMultilevel"/>
    <w:tmpl w:val="7C8A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5D47"/>
    <w:multiLevelType w:val="hybridMultilevel"/>
    <w:tmpl w:val="75DC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598B"/>
    <w:multiLevelType w:val="multilevel"/>
    <w:tmpl w:val="DF00C5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78075A"/>
    <w:multiLevelType w:val="multilevel"/>
    <w:tmpl w:val="90D48DD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4FC504A0"/>
    <w:multiLevelType w:val="hybridMultilevel"/>
    <w:tmpl w:val="454C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4BEC"/>
    <w:multiLevelType w:val="hybridMultilevel"/>
    <w:tmpl w:val="CCD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2BC6"/>
    <w:multiLevelType w:val="hybridMultilevel"/>
    <w:tmpl w:val="BAF2589C"/>
    <w:lvl w:ilvl="0" w:tplc="D2FC8C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624FD"/>
    <w:multiLevelType w:val="multilevel"/>
    <w:tmpl w:val="48D699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07882955">
    <w:abstractNumId w:val="5"/>
  </w:num>
  <w:num w:numId="2" w16cid:durableId="753549766">
    <w:abstractNumId w:val="4"/>
  </w:num>
  <w:num w:numId="3" w16cid:durableId="109398715">
    <w:abstractNumId w:val="9"/>
  </w:num>
  <w:num w:numId="4" w16cid:durableId="1093671980">
    <w:abstractNumId w:val="0"/>
  </w:num>
  <w:num w:numId="5" w16cid:durableId="105272025">
    <w:abstractNumId w:val="7"/>
  </w:num>
  <w:num w:numId="6" w16cid:durableId="164823624">
    <w:abstractNumId w:val="3"/>
  </w:num>
  <w:num w:numId="7" w16cid:durableId="1945457573">
    <w:abstractNumId w:val="6"/>
  </w:num>
  <w:num w:numId="8" w16cid:durableId="1026522578">
    <w:abstractNumId w:val="2"/>
  </w:num>
  <w:num w:numId="9" w16cid:durableId="2120299176">
    <w:abstractNumId w:val="1"/>
  </w:num>
  <w:num w:numId="10" w16cid:durableId="239099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2D"/>
    <w:rsid w:val="000F5829"/>
    <w:rsid w:val="00344848"/>
    <w:rsid w:val="006666A8"/>
    <w:rsid w:val="00666C7B"/>
    <w:rsid w:val="006A4224"/>
    <w:rsid w:val="009C3AD5"/>
    <w:rsid w:val="00C06DD8"/>
    <w:rsid w:val="00D40A45"/>
    <w:rsid w:val="00D93F21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E59A"/>
  <w15:docId w15:val="{E2CA3B7C-FCDB-4B79-90A1-16FB40C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2</cp:revision>
  <dcterms:created xsi:type="dcterms:W3CDTF">2023-09-25T06:30:00Z</dcterms:created>
  <dcterms:modified xsi:type="dcterms:W3CDTF">2023-09-25T06:30:00Z</dcterms:modified>
  <dc:language>hu-HU</dc:language>
</cp:coreProperties>
</file>